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1D" w:rsidRPr="008B4B4D" w:rsidRDefault="000E720E" w:rsidP="00FA2A02">
      <w:pPr>
        <w:jc w:val="center"/>
        <w:rPr>
          <w:b/>
          <w:color w:val="1F497D"/>
          <w:sz w:val="28"/>
          <w:szCs w:val="28"/>
        </w:rPr>
      </w:pPr>
      <w:r w:rsidRPr="008B4B4D">
        <w:rPr>
          <w:b/>
          <w:color w:val="1F497D"/>
          <w:sz w:val="28"/>
          <w:szCs w:val="28"/>
        </w:rPr>
        <w:t xml:space="preserve">DR </w:t>
      </w:r>
      <w:r w:rsidR="00AD2B2F" w:rsidRPr="008B4B4D">
        <w:rPr>
          <w:b/>
          <w:color w:val="1F497D"/>
          <w:sz w:val="28"/>
          <w:szCs w:val="28"/>
        </w:rPr>
        <w:t>NOOR SANAUDDIN</w:t>
      </w:r>
      <w:r w:rsidR="008D2370" w:rsidRPr="008B4B4D">
        <w:rPr>
          <w:b/>
          <w:color w:val="1F497D"/>
          <w:sz w:val="28"/>
          <w:szCs w:val="28"/>
        </w:rPr>
        <w:t xml:space="preserve"> </w:t>
      </w:r>
    </w:p>
    <w:p w:rsidR="007A091D" w:rsidRPr="00BA2D3A" w:rsidRDefault="007A091D" w:rsidP="007A091D">
      <w:pPr>
        <w:pStyle w:val="Default"/>
      </w:pPr>
    </w:p>
    <w:p w:rsidR="008D2370" w:rsidRPr="00BA2D3A" w:rsidRDefault="007A091D" w:rsidP="007A091D">
      <w:pPr>
        <w:jc w:val="center"/>
        <w:rPr>
          <w:b/>
        </w:rPr>
      </w:pPr>
      <w:r w:rsidRPr="00BA2D3A">
        <w:t xml:space="preserve"> </w:t>
      </w:r>
      <w:r w:rsidRPr="00BA2D3A">
        <w:rPr>
          <w:b/>
          <w:bCs/>
        </w:rPr>
        <w:t xml:space="preserve">Curriculum Vitae </w:t>
      </w:r>
      <w:r w:rsidR="008D2370" w:rsidRPr="00BA2D3A">
        <w:rPr>
          <w:b/>
        </w:rPr>
        <w:t xml:space="preserve">  </w:t>
      </w:r>
    </w:p>
    <w:p w:rsidR="007A091D" w:rsidRPr="00BA2D3A" w:rsidRDefault="007A091D" w:rsidP="00364BA2">
      <w:pPr>
        <w:jc w:val="center"/>
      </w:pPr>
    </w:p>
    <w:p w:rsidR="00364BA2" w:rsidRPr="00BA2D3A" w:rsidRDefault="00425E92" w:rsidP="007A091D">
      <w:r w:rsidRPr="00BA2D3A">
        <w:t xml:space="preserve">Postal </w:t>
      </w:r>
      <w:r w:rsidR="00973A99" w:rsidRPr="00BA2D3A">
        <w:t>Address</w:t>
      </w:r>
      <w:r w:rsidR="00AD2B2F" w:rsidRPr="00BA2D3A">
        <w:t xml:space="preserve">:  </w:t>
      </w:r>
      <w:r w:rsidR="00AC7596" w:rsidRPr="00BA2D3A">
        <w:t>Department of Sociology</w:t>
      </w:r>
      <w:r w:rsidR="00CF093D" w:rsidRPr="00BA2D3A">
        <w:t xml:space="preserve">, </w:t>
      </w:r>
      <w:r w:rsidR="007A091D" w:rsidRPr="00BA2D3A">
        <w:t xml:space="preserve">New Academic Block, </w:t>
      </w:r>
      <w:r w:rsidR="00AC7596" w:rsidRPr="00BA2D3A">
        <w:t>University of Peshawar, Pakistan</w:t>
      </w:r>
    </w:p>
    <w:p w:rsidR="008D2370" w:rsidRPr="00BA2D3A" w:rsidRDefault="00AD2B2F" w:rsidP="007A091D">
      <w:r w:rsidRPr="00BA2D3A">
        <w:t xml:space="preserve">Mobile </w:t>
      </w:r>
      <w:r w:rsidR="00973A99" w:rsidRPr="00BA2D3A">
        <w:t>Phone:</w:t>
      </w:r>
      <w:r w:rsidRPr="00BA2D3A">
        <w:t xml:space="preserve"> </w:t>
      </w:r>
      <w:r w:rsidR="00AC7596" w:rsidRPr="00BA2D3A">
        <w:t>0092-345 2503778</w:t>
      </w:r>
      <w:r w:rsidR="00973A99" w:rsidRPr="00BA2D3A">
        <w:t xml:space="preserve"> </w:t>
      </w:r>
      <w:r w:rsidR="00371FD2" w:rsidRPr="00BA2D3A">
        <w:t xml:space="preserve">     </w:t>
      </w:r>
      <w:r w:rsidR="007A091D" w:rsidRPr="00BA2D3A">
        <w:tab/>
      </w:r>
      <w:r w:rsidR="007A091D" w:rsidRPr="00BA2D3A">
        <w:tab/>
      </w:r>
      <w:r w:rsidR="00973A99" w:rsidRPr="00BA2D3A">
        <w:t>E</w:t>
      </w:r>
      <w:r w:rsidR="008D2370" w:rsidRPr="00BA2D3A">
        <w:t>-mail</w:t>
      </w:r>
      <w:r w:rsidR="00AC7596" w:rsidRPr="00BA2D3A">
        <w:t>: noor.sanauddin@</w:t>
      </w:r>
      <w:r w:rsidR="001B05F4">
        <w:t>uop</w:t>
      </w:r>
      <w:r w:rsidR="00AC7596" w:rsidRPr="00BA2D3A">
        <w:t>.edu.pk</w:t>
      </w:r>
    </w:p>
    <w:p w:rsidR="000D6ACE" w:rsidRPr="00BA2D3A" w:rsidRDefault="000D6ACE" w:rsidP="00364BA2">
      <w:pPr>
        <w:pBdr>
          <w:bottom w:val="single" w:sz="12" w:space="1" w:color="auto"/>
        </w:pBdr>
        <w:jc w:val="center"/>
      </w:pPr>
    </w:p>
    <w:p w:rsidR="008D2370" w:rsidRPr="00BA2D3A" w:rsidRDefault="008D2370"/>
    <w:p w:rsidR="001B7AE1" w:rsidRPr="00AF1232" w:rsidRDefault="007A091D">
      <w:pPr>
        <w:rPr>
          <w:b/>
          <w:color w:val="1F497D"/>
        </w:rPr>
      </w:pPr>
      <w:r w:rsidRPr="00AF1232">
        <w:rPr>
          <w:b/>
          <w:color w:val="1F497D"/>
        </w:rPr>
        <w:t>EDUCATION</w:t>
      </w:r>
    </w:p>
    <w:p w:rsidR="00D63F91" w:rsidRPr="00BA2D3A" w:rsidRDefault="00D63F91"/>
    <w:p w:rsidR="00AC7596" w:rsidRPr="005B7738" w:rsidRDefault="00AC7596">
      <w:pPr>
        <w:rPr>
          <w:b/>
          <w:sz w:val="28"/>
          <w:szCs w:val="28"/>
        </w:rPr>
      </w:pPr>
      <w:r w:rsidRPr="005B7738">
        <w:rPr>
          <w:b/>
          <w:sz w:val="28"/>
          <w:szCs w:val="28"/>
        </w:rPr>
        <w:t>PhD (Sociology)</w:t>
      </w:r>
      <w:r w:rsidR="00A4630D" w:rsidRPr="005B7738">
        <w:rPr>
          <w:b/>
          <w:sz w:val="28"/>
          <w:szCs w:val="28"/>
        </w:rPr>
        <w:t xml:space="preserve"> </w:t>
      </w:r>
      <w:r w:rsidRPr="005B7738">
        <w:rPr>
          <w:b/>
          <w:sz w:val="28"/>
          <w:szCs w:val="28"/>
        </w:rPr>
        <w:t>University of Glasgow, U</w:t>
      </w:r>
      <w:r w:rsidR="00425E92" w:rsidRPr="005B7738">
        <w:rPr>
          <w:b/>
          <w:sz w:val="28"/>
          <w:szCs w:val="28"/>
        </w:rPr>
        <w:t>nited Kingdom (</w:t>
      </w:r>
      <w:r w:rsidRPr="005B7738">
        <w:rPr>
          <w:b/>
          <w:sz w:val="28"/>
          <w:szCs w:val="28"/>
        </w:rPr>
        <w:t>2015</w:t>
      </w:r>
      <w:r w:rsidR="00A4630D" w:rsidRPr="005B7738">
        <w:rPr>
          <w:b/>
          <w:sz w:val="28"/>
          <w:szCs w:val="28"/>
        </w:rPr>
        <w:t>)</w:t>
      </w:r>
    </w:p>
    <w:p w:rsidR="00376A59" w:rsidRPr="00376A59" w:rsidRDefault="00376A59" w:rsidP="00376A59">
      <w:pPr>
        <w:ind w:left="720"/>
        <w:rPr>
          <w:b/>
        </w:rPr>
      </w:pPr>
      <w:r w:rsidRPr="00376A59">
        <w:rPr>
          <w:b/>
        </w:rPr>
        <w:t xml:space="preserve">Thesis title: Proverbs and Patriarchy: Analysis of Linguistic </w:t>
      </w:r>
      <w:r w:rsidR="003E43D8">
        <w:rPr>
          <w:b/>
        </w:rPr>
        <w:t>S</w:t>
      </w:r>
      <w:r w:rsidRPr="00376A59">
        <w:rPr>
          <w:b/>
        </w:rPr>
        <w:t>exism and Gender Relations among the Pashtuns of Pakistan”</w:t>
      </w:r>
      <w:r w:rsidR="0009048D">
        <w:rPr>
          <w:b/>
        </w:rPr>
        <w:t xml:space="preserve"> Available on &lt;</w:t>
      </w:r>
      <w:r w:rsidR="0009048D" w:rsidRPr="0009048D">
        <w:rPr>
          <w:b/>
        </w:rPr>
        <w:t>http://theses.gla.ac.uk/6243/1/2015SanauddinPhD.pdf</w:t>
      </w:r>
      <w:r w:rsidR="0009048D">
        <w:rPr>
          <w:b/>
        </w:rPr>
        <w:t>&gt;</w:t>
      </w:r>
    </w:p>
    <w:p w:rsidR="00A4630D" w:rsidRPr="00BA2D3A" w:rsidRDefault="00A4630D" w:rsidP="00AC7596">
      <w:pPr>
        <w:rPr>
          <w:b/>
        </w:rPr>
      </w:pPr>
    </w:p>
    <w:p w:rsidR="00AC7596" w:rsidRPr="00BA2D3A" w:rsidRDefault="003F49AC" w:rsidP="00AC7596">
      <w:r w:rsidRPr="00BA2D3A">
        <w:rPr>
          <w:b/>
        </w:rPr>
        <w:t>M</w:t>
      </w:r>
      <w:r w:rsidR="00AC7596" w:rsidRPr="00BA2D3A">
        <w:rPr>
          <w:b/>
        </w:rPr>
        <w:t>Phil (Sociology)</w:t>
      </w:r>
      <w:r w:rsidR="00A4630D" w:rsidRPr="00BA2D3A">
        <w:t xml:space="preserve"> </w:t>
      </w:r>
      <w:r w:rsidR="00AC7596" w:rsidRPr="00BA2D3A">
        <w:t>University of Peshawar, Pakistan</w:t>
      </w:r>
      <w:r w:rsidR="00A4630D" w:rsidRPr="00BA2D3A">
        <w:t xml:space="preserve"> (</w:t>
      </w:r>
      <w:r w:rsidR="00AC7596" w:rsidRPr="00BA2D3A">
        <w:t>2010</w:t>
      </w:r>
      <w:r w:rsidR="00A4630D" w:rsidRPr="00BA2D3A">
        <w:t>)</w:t>
      </w:r>
    </w:p>
    <w:p w:rsidR="00A4630D" w:rsidRPr="00BA2D3A" w:rsidRDefault="00A4630D" w:rsidP="00AC7596">
      <w:pPr>
        <w:rPr>
          <w:b/>
        </w:rPr>
      </w:pPr>
    </w:p>
    <w:p w:rsidR="00AC7596" w:rsidRPr="00BA2D3A" w:rsidRDefault="00AC7596" w:rsidP="00AC7596">
      <w:r w:rsidRPr="00BA2D3A">
        <w:rPr>
          <w:b/>
        </w:rPr>
        <w:t>M.A (Sociology)</w:t>
      </w:r>
      <w:r w:rsidR="00A4630D" w:rsidRPr="00BA2D3A">
        <w:t xml:space="preserve"> University of Peshawar, Pakistan (</w:t>
      </w:r>
      <w:r w:rsidRPr="00BA2D3A">
        <w:t>2002</w:t>
      </w:r>
      <w:r w:rsidR="00A4630D" w:rsidRPr="00BA2D3A">
        <w:t>)</w:t>
      </w:r>
    </w:p>
    <w:p w:rsidR="00A4630D" w:rsidRPr="00BA2D3A" w:rsidRDefault="00A4630D">
      <w:pPr>
        <w:rPr>
          <w:b/>
        </w:rPr>
      </w:pPr>
    </w:p>
    <w:p w:rsidR="002D2E59" w:rsidRPr="00BA2D3A" w:rsidRDefault="00860D13" w:rsidP="00B55073">
      <w:pPr>
        <w:rPr>
          <w:b/>
        </w:rPr>
      </w:pPr>
      <w:r w:rsidRPr="00BA2D3A">
        <w:rPr>
          <w:b/>
        </w:rPr>
        <w:t>B.A (Law and Sociology</w:t>
      </w:r>
      <w:r w:rsidR="00A4630D" w:rsidRPr="00BA2D3A">
        <w:t xml:space="preserve">) </w:t>
      </w:r>
      <w:r w:rsidRPr="00BA2D3A">
        <w:t xml:space="preserve">University of Peshawar, Pakistan </w:t>
      </w:r>
      <w:r w:rsidR="00A4630D" w:rsidRPr="00BA2D3A">
        <w:t>(</w:t>
      </w:r>
      <w:r w:rsidRPr="00BA2D3A">
        <w:t>2000</w:t>
      </w:r>
      <w:r w:rsidR="00A4630D" w:rsidRPr="00BA2D3A">
        <w:t>)</w:t>
      </w:r>
    </w:p>
    <w:p w:rsidR="009A0061" w:rsidRPr="00BA2D3A" w:rsidRDefault="009A0061">
      <w:pPr>
        <w:jc w:val="both"/>
        <w:rPr>
          <w:b/>
        </w:rPr>
      </w:pPr>
    </w:p>
    <w:p w:rsidR="00B55073" w:rsidRDefault="00B55073">
      <w:pPr>
        <w:jc w:val="both"/>
        <w:rPr>
          <w:b/>
          <w:color w:val="1F497D"/>
        </w:rPr>
      </w:pPr>
    </w:p>
    <w:p w:rsidR="00B55073" w:rsidRDefault="00B55073">
      <w:pPr>
        <w:jc w:val="both"/>
        <w:rPr>
          <w:b/>
          <w:color w:val="1F497D"/>
        </w:rPr>
      </w:pPr>
    </w:p>
    <w:p w:rsidR="008D2370" w:rsidRPr="00AF1232" w:rsidRDefault="00040FDA">
      <w:pPr>
        <w:jc w:val="both"/>
        <w:rPr>
          <w:b/>
          <w:color w:val="1F497D"/>
        </w:rPr>
      </w:pPr>
      <w:r w:rsidRPr="00AF1232">
        <w:rPr>
          <w:b/>
          <w:color w:val="1F497D"/>
        </w:rPr>
        <w:t>WORK EXPERIENCE IN UNIVERSITY</w:t>
      </w:r>
    </w:p>
    <w:p w:rsidR="009A0061" w:rsidRPr="00BA2D3A" w:rsidRDefault="009A0061">
      <w:pPr>
        <w:jc w:val="both"/>
      </w:pPr>
    </w:p>
    <w:p w:rsidR="00951ECB" w:rsidRPr="00BA2D3A" w:rsidRDefault="00951ECB" w:rsidP="00040FDA">
      <w:pPr>
        <w:ind w:left="3600" w:hanging="3600"/>
        <w:jc w:val="both"/>
      </w:pPr>
      <w:r w:rsidRPr="00BA2D3A">
        <w:rPr>
          <w:b/>
          <w:u w:val="single"/>
        </w:rPr>
        <w:t>Assistant Professor</w:t>
      </w:r>
      <w:r w:rsidR="00040FDA" w:rsidRPr="00BA2D3A">
        <w:rPr>
          <w:b/>
          <w:u w:val="single"/>
        </w:rPr>
        <w:t>:</w:t>
      </w:r>
      <w:r w:rsidR="00040FDA" w:rsidRPr="00BA2D3A">
        <w:rPr>
          <w:b/>
        </w:rPr>
        <w:tab/>
      </w:r>
      <w:r w:rsidR="00E63673" w:rsidRPr="00BA2D3A">
        <w:t>Department</w:t>
      </w:r>
      <w:r w:rsidRPr="00BA2D3A">
        <w:t xml:space="preserve"> of Sociology, University of Peshawar, Pakistan (Oct</w:t>
      </w:r>
      <w:r w:rsidR="00425E92" w:rsidRPr="00BA2D3A">
        <w:t>ober</w:t>
      </w:r>
      <w:r w:rsidRPr="00BA2D3A">
        <w:t xml:space="preserve"> 2010 – till </w:t>
      </w:r>
      <w:r w:rsidR="00425E92" w:rsidRPr="00BA2D3A">
        <w:t>date</w:t>
      </w:r>
      <w:r w:rsidRPr="00BA2D3A">
        <w:t>)</w:t>
      </w:r>
      <w:r w:rsidR="00E63673" w:rsidRPr="00BA2D3A">
        <w:t>.</w:t>
      </w:r>
    </w:p>
    <w:p w:rsidR="00AB0749" w:rsidRPr="00BA2D3A" w:rsidRDefault="00AB0749" w:rsidP="00E62FF0">
      <w:pPr>
        <w:ind w:left="720"/>
        <w:jc w:val="both"/>
      </w:pPr>
    </w:p>
    <w:p w:rsidR="00AB0749" w:rsidRPr="00BA2D3A" w:rsidRDefault="00AB0749" w:rsidP="00040FDA">
      <w:pPr>
        <w:ind w:left="3600" w:hanging="3600"/>
        <w:jc w:val="both"/>
      </w:pPr>
      <w:r w:rsidRPr="00BA2D3A">
        <w:rPr>
          <w:b/>
          <w:u w:val="single"/>
        </w:rPr>
        <w:t>Graduate Teach</w:t>
      </w:r>
      <w:r w:rsidR="007A091D" w:rsidRPr="00BA2D3A">
        <w:rPr>
          <w:b/>
          <w:u w:val="single"/>
        </w:rPr>
        <w:t>ing</w:t>
      </w:r>
      <w:r w:rsidRPr="00BA2D3A">
        <w:rPr>
          <w:b/>
          <w:u w:val="single"/>
        </w:rPr>
        <w:t xml:space="preserve"> Assistant</w:t>
      </w:r>
      <w:r w:rsidR="00040FDA" w:rsidRPr="00BA2D3A">
        <w:rPr>
          <w:b/>
          <w:u w:val="single"/>
        </w:rPr>
        <w:t>:</w:t>
      </w:r>
      <w:r w:rsidR="00040FDA" w:rsidRPr="00BA2D3A">
        <w:rPr>
          <w:b/>
        </w:rPr>
        <w:tab/>
      </w:r>
      <w:r w:rsidR="00554F18" w:rsidRPr="00BA2D3A">
        <w:t>University of Glasgow, United Kingdom (Sept</w:t>
      </w:r>
      <w:r w:rsidR="00554F18">
        <w:t>.</w:t>
      </w:r>
      <w:r w:rsidR="00554F18" w:rsidRPr="00BA2D3A">
        <w:t xml:space="preserve"> 2011 – Sept</w:t>
      </w:r>
      <w:r w:rsidR="00554F18">
        <w:t>.</w:t>
      </w:r>
      <w:r w:rsidR="00554F18" w:rsidRPr="00BA2D3A">
        <w:t xml:space="preserve"> 2014).</w:t>
      </w:r>
      <w:r w:rsidR="00554F18">
        <w:t xml:space="preserve"> </w:t>
      </w:r>
    </w:p>
    <w:p w:rsidR="008D2370" w:rsidRPr="00BA2D3A" w:rsidRDefault="008D2370">
      <w:pPr>
        <w:jc w:val="both"/>
        <w:rPr>
          <w:b/>
        </w:rPr>
      </w:pPr>
    </w:p>
    <w:p w:rsidR="001B7AE1" w:rsidRPr="00BA2D3A" w:rsidRDefault="001B7AE1" w:rsidP="00040FDA">
      <w:pPr>
        <w:tabs>
          <w:tab w:val="num" w:pos="360"/>
        </w:tabs>
        <w:ind w:left="3600" w:hanging="3600"/>
      </w:pPr>
      <w:r w:rsidRPr="00BA2D3A">
        <w:rPr>
          <w:b/>
          <w:u w:val="single"/>
        </w:rPr>
        <w:t>Lecturer:</w:t>
      </w:r>
      <w:r w:rsidR="00040FDA" w:rsidRPr="00BA2D3A">
        <w:rPr>
          <w:b/>
          <w:u w:val="single"/>
        </w:rPr>
        <w:t xml:space="preserve"> </w:t>
      </w:r>
      <w:r w:rsidR="00E47214" w:rsidRPr="00BA2D3A">
        <w:rPr>
          <w:b/>
        </w:rPr>
        <w:tab/>
      </w:r>
      <w:r w:rsidR="00CE6624" w:rsidRPr="00BA2D3A">
        <w:t xml:space="preserve">Department </w:t>
      </w:r>
      <w:r w:rsidRPr="00BA2D3A">
        <w:t>of Sociology &amp; Anthropology,</w:t>
      </w:r>
      <w:r w:rsidR="00CE6624" w:rsidRPr="00BA2D3A">
        <w:t xml:space="preserve"> University of Peshawar</w:t>
      </w:r>
      <w:r w:rsidR="00C71A24" w:rsidRPr="00BA2D3A">
        <w:t>,</w:t>
      </w:r>
      <w:r w:rsidR="00040FDA" w:rsidRPr="00BA2D3A">
        <w:t xml:space="preserve"> P</w:t>
      </w:r>
      <w:r w:rsidR="006B1FBD" w:rsidRPr="00BA2D3A">
        <w:t>akistan (</w:t>
      </w:r>
      <w:r w:rsidR="00425E92" w:rsidRPr="00BA2D3A">
        <w:t xml:space="preserve">June </w:t>
      </w:r>
      <w:r w:rsidRPr="00BA2D3A">
        <w:t>2005</w:t>
      </w:r>
      <w:r w:rsidR="00E47214" w:rsidRPr="00BA2D3A">
        <w:t xml:space="preserve"> </w:t>
      </w:r>
      <w:r w:rsidR="006B1FBD" w:rsidRPr="00BA2D3A">
        <w:t>to</w:t>
      </w:r>
      <w:r w:rsidR="00040FDA" w:rsidRPr="00BA2D3A">
        <w:t xml:space="preserve"> </w:t>
      </w:r>
      <w:r w:rsidR="00425E92" w:rsidRPr="00BA2D3A">
        <w:t xml:space="preserve">October </w:t>
      </w:r>
      <w:r w:rsidR="006B1FBD" w:rsidRPr="00BA2D3A">
        <w:t>2010</w:t>
      </w:r>
      <w:r w:rsidRPr="00BA2D3A">
        <w:t>)</w:t>
      </w:r>
      <w:r w:rsidR="00E63673" w:rsidRPr="00BA2D3A">
        <w:t>.</w:t>
      </w:r>
    </w:p>
    <w:p w:rsidR="00966E33" w:rsidRPr="00BA2D3A" w:rsidRDefault="00966E33" w:rsidP="00E47214">
      <w:pPr>
        <w:ind w:left="720"/>
        <w:jc w:val="both"/>
      </w:pPr>
    </w:p>
    <w:p w:rsidR="00C055A2" w:rsidRDefault="00C055A2" w:rsidP="00040FDA">
      <w:pPr>
        <w:ind w:left="3600" w:hanging="3600"/>
        <w:jc w:val="both"/>
      </w:pPr>
      <w:r w:rsidRPr="00BA2D3A">
        <w:rPr>
          <w:b/>
          <w:u w:val="single"/>
        </w:rPr>
        <w:t>Visiting Faculty</w:t>
      </w:r>
      <w:r w:rsidRPr="00BA2D3A">
        <w:rPr>
          <w:u w:val="single"/>
        </w:rPr>
        <w:t>:</w:t>
      </w:r>
      <w:r w:rsidRPr="00BA2D3A">
        <w:t xml:space="preserve">  </w:t>
      </w:r>
      <w:r w:rsidR="00040FDA" w:rsidRPr="00BA2D3A">
        <w:tab/>
        <w:t>F</w:t>
      </w:r>
      <w:r w:rsidRPr="00BA2D3A">
        <w:t>AST National University, Peshawar</w:t>
      </w:r>
      <w:r w:rsidR="003F49AC" w:rsidRPr="00BA2D3A">
        <w:t xml:space="preserve"> Campus</w:t>
      </w:r>
      <w:r w:rsidR="0001496E" w:rsidRPr="00BA2D3A">
        <w:t>, Pakistan</w:t>
      </w:r>
      <w:r w:rsidR="007A091D" w:rsidRPr="00BA2D3A">
        <w:t xml:space="preserve"> (</w:t>
      </w:r>
      <w:r w:rsidRPr="00BA2D3A">
        <w:t xml:space="preserve">January 2006 </w:t>
      </w:r>
      <w:r w:rsidR="00425E92" w:rsidRPr="00BA2D3A">
        <w:t xml:space="preserve">– December </w:t>
      </w:r>
      <w:r w:rsidR="0001496E" w:rsidRPr="00BA2D3A">
        <w:t>2008</w:t>
      </w:r>
      <w:r w:rsidRPr="00BA2D3A">
        <w:t>)</w:t>
      </w:r>
    </w:p>
    <w:p w:rsidR="009A4240" w:rsidRDefault="009A4240" w:rsidP="00040FDA">
      <w:pPr>
        <w:ind w:left="3600" w:hanging="3600"/>
        <w:jc w:val="both"/>
      </w:pPr>
    </w:p>
    <w:p w:rsidR="009A4240" w:rsidRPr="003E626B" w:rsidRDefault="009A4240" w:rsidP="009A4240">
      <w:pPr>
        <w:tabs>
          <w:tab w:val="left" w:pos="0"/>
          <w:tab w:val="left" w:pos="1980"/>
        </w:tabs>
        <w:ind w:left="3600" w:hanging="3600"/>
        <w:jc w:val="both"/>
        <w:rPr>
          <w:i/>
        </w:rPr>
      </w:pPr>
      <w:r w:rsidRPr="00BA2D3A">
        <w:rPr>
          <w:b/>
          <w:u w:val="single"/>
        </w:rPr>
        <w:t>National Program Officer:</w:t>
      </w:r>
      <w:r w:rsidRPr="00BA2D3A">
        <w:rPr>
          <w:b/>
        </w:rPr>
        <w:t xml:space="preserve"> </w:t>
      </w:r>
      <w:r w:rsidRPr="00BA2D3A">
        <w:rPr>
          <w:b/>
        </w:rPr>
        <w:tab/>
      </w:r>
      <w:r w:rsidRPr="003E626B">
        <w:rPr>
          <w:i/>
        </w:rPr>
        <w:t>National Commission for Human Development (NCHD) Islamabad (June 03, 2003 ― May 15, 2005)</w:t>
      </w:r>
    </w:p>
    <w:p w:rsidR="009A4240" w:rsidRPr="00BA2D3A" w:rsidRDefault="009A4240" w:rsidP="009A4240">
      <w:pPr>
        <w:tabs>
          <w:tab w:val="left" w:pos="0"/>
          <w:tab w:val="left" w:pos="1980"/>
        </w:tabs>
        <w:jc w:val="both"/>
        <w:rPr>
          <w:b/>
        </w:rPr>
      </w:pPr>
      <w:r w:rsidRPr="00BA2D3A">
        <w:rPr>
          <w:lang w:val="en-GB" w:eastAsia="en-GB"/>
        </w:rPr>
        <w:t xml:space="preserve">I worked with NCHD as National Program Officer for its Volunteerism for Community Development Program, where my role included Program Planning and Monitoring, Mobilization and Training of Volunteers </w:t>
      </w:r>
      <w:r w:rsidR="00B55073">
        <w:rPr>
          <w:lang w:val="en-GB" w:eastAsia="en-GB"/>
        </w:rPr>
        <w:t>and Research for</w:t>
      </w:r>
      <w:r w:rsidRPr="00BA2D3A">
        <w:rPr>
          <w:lang w:val="en-GB" w:eastAsia="en-GB"/>
        </w:rPr>
        <w:t xml:space="preserve"> NCHD Health, Education, and Micro-Enterprises Programs</w:t>
      </w:r>
      <w:r w:rsidR="00B55073">
        <w:rPr>
          <w:lang w:val="en-GB" w:eastAsia="en-GB"/>
        </w:rPr>
        <w:t>.</w:t>
      </w:r>
      <w:r w:rsidRPr="00BA2D3A">
        <w:rPr>
          <w:b/>
        </w:rPr>
        <w:t xml:space="preserve">  </w:t>
      </w:r>
    </w:p>
    <w:p w:rsidR="009A4240" w:rsidRPr="00BA2D3A" w:rsidRDefault="009A4240" w:rsidP="009A4240">
      <w:pPr>
        <w:jc w:val="both"/>
      </w:pPr>
    </w:p>
    <w:p w:rsidR="009A4240" w:rsidRPr="00BA2D3A" w:rsidRDefault="009A4240" w:rsidP="009A4240">
      <w:pPr>
        <w:jc w:val="both"/>
        <w:rPr>
          <w:b/>
        </w:rPr>
      </w:pPr>
      <w:r w:rsidRPr="00BA2D3A">
        <w:rPr>
          <w:b/>
          <w:u w:val="single"/>
        </w:rPr>
        <w:t>Social Mobilization Officer:</w:t>
      </w:r>
      <w:r w:rsidRPr="00BA2D3A">
        <w:rPr>
          <w:b/>
        </w:rPr>
        <w:tab/>
        <w:t xml:space="preserve"> </w:t>
      </w:r>
      <w:r w:rsidRPr="00BA2D3A">
        <w:rPr>
          <w:b/>
        </w:rPr>
        <w:tab/>
      </w:r>
      <w:r w:rsidRPr="003E626B">
        <w:rPr>
          <w:i/>
          <w:lang w:val="en-GB" w:eastAsia="en-GB"/>
        </w:rPr>
        <w:t>Skyian Welfare Organization</w:t>
      </w:r>
      <w:r w:rsidRPr="003E626B">
        <w:rPr>
          <w:i/>
        </w:rPr>
        <w:t xml:space="preserve"> (March 2001 ― March 2003)</w:t>
      </w:r>
    </w:p>
    <w:p w:rsidR="00CF3156" w:rsidRPr="00B55073" w:rsidRDefault="009A4240" w:rsidP="00B55073">
      <w:pPr>
        <w:autoSpaceDE w:val="0"/>
        <w:autoSpaceDN w:val="0"/>
        <w:adjustRightInd w:val="0"/>
        <w:jc w:val="both"/>
      </w:pPr>
      <w:r w:rsidRPr="00BA2D3A">
        <w:rPr>
          <w:lang w:val="en-GB" w:eastAsia="en-GB"/>
        </w:rPr>
        <w:t>I worked with Skyian Welfare Organization (National NGO) as a Mobilization Officer for its Health, Education and Poverty Alleviation Programs in District Peshawar and Abbottabad.</w:t>
      </w:r>
      <w:r w:rsidRPr="00BA2D3A">
        <w:t xml:space="preserve"> </w:t>
      </w:r>
    </w:p>
    <w:p w:rsidR="003F49AC" w:rsidRDefault="00040FDA" w:rsidP="003F49AC">
      <w:pPr>
        <w:rPr>
          <w:b/>
          <w:color w:val="1F497D"/>
        </w:rPr>
      </w:pPr>
      <w:r w:rsidRPr="00AF1232">
        <w:rPr>
          <w:b/>
          <w:color w:val="1F497D"/>
        </w:rPr>
        <w:lastRenderedPageBreak/>
        <w:t xml:space="preserve">RESEARCH </w:t>
      </w:r>
      <w:r w:rsidR="00554F18">
        <w:rPr>
          <w:b/>
          <w:color w:val="1F497D"/>
        </w:rPr>
        <w:t>PROJECTS</w:t>
      </w:r>
    </w:p>
    <w:p w:rsidR="005B4FED" w:rsidRDefault="005B4FED" w:rsidP="003F49AC">
      <w:pPr>
        <w:rPr>
          <w:b/>
          <w:color w:val="1F497D"/>
        </w:rPr>
      </w:pPr>
    </w:p>
    <w:p w:rsidR="0046767B" w:rsidRDefault="0046767B" w:rsidP="00554F18">
      <w:pPr>
        <w:numPr>
          <w:ilvl w:val="0"/>
          <w:numId w:val="35"/>
        </w:numPr>
        <w:ind w:left="360"/>
      </w:pPr>
      <w:r w:rsidRPr="0046767B">
        <w:rPr>
          <w:b/>
        </w:rPr>
        <w:t>Principal Investigator</w:t>
      </w:r>
      <w:r>
        <w:t xml:space="preserve"> </w:t>
      </w:r>
      <w:r>
        <w:tab/>
      </w:r>
      <w:r w:rsidR="00D7194C">
        <w:tab/>
      </w:r>
      <w:r>
        <w:t>“Digitalization of Pashto Folk Proverbs”, Funded by Higher Education Commission, Islamabad (Project is currently on going).</w:t>
      </w:r>
    </w:p>
    <w:p w:rsidR="0046767B" w:rsidRPr="0046767B" w:rsidRDefault="0046767B" w:rsidP="0046767B">
      <w:pPr>
        <w:ind w:left="360"/>
      </w:pPr>
    </w:p>
    <w:p w:rsidR="007A05E5" w:rsidRDefault="007A05E5" w:rsidP="00554F18">
      <w:pPr>
        <w:numPr>
          <w:ilvl w:val="0"/>
          <w:numId w:val="35"/>
        </w:numPr>
        <w:ind w:left="360"/>
      </w:pPr>
      <w:r>
        <w:rPr>
          <w:b/>
        </w:rPr>
        <w:t>Principal Investigator</w:t>
      </w:r>
      <w:r w:rsidRPr="005B4FED">
        <w:rPr>
          <w:b/>
        </w:rPr>
        <w:t xml:space="preserve"> </w:t>
      </w:r>
      <w:r w:rsidRPr="005B4FED">
        <w:rPr>
          <w:b/>
        </w:rPr>
        <w:tab/>
      </w:r>
      <w:r w:rsidR="00D7194C">
        <w:rPr>
          <w:b/>
        </w:rPr>
        <w:tab/>
      </w:r>
      <w:r w:rsidRPr="005B4FED">
        <w:t>“</w:t>
      </w:r>
      <w:r w:rsidRPr="001D55EB">
        <w:rPr>
          <w:bCs/>
          <w:color w:val="000000"/>
        </w:rPr>
        <w:t>Analysis of VPPD Data Set for Identifying Patterns and Relationship in the Context of Conflict and Violence using Data Mining Techniques”</w:t>
      </w:r>
      <w:r w:rsidRPr="001D55EB">
        <w:t>, Funded by UNDP through the Institute of Peace and Conflict Studies, University of Peshawar – October 2016-January 2017</w:t>
      </w:r>
      <w:r w:rsidR="0046767B">
        <w:t>.</w:t>
      </w:r>
    </w:p>
    <w:p w:rsidR="007A05E5" w:rsidRDefault="007A05E5" w:rsidP="005B4FED">
      <w:pPr>
        <w:ind w:left="3600" w:hanging="3600"/>
        <w:rPr>
          <w:b/>
        </w:rPr>
      </w:pPr>
    </w:p>
    <w:p w:rsidR="005B4FED" w:rsidRPr="0046767B" w:rsidRDefault="005B4FED" w:rsidP="00554F18">
      <w:pPr>
        <w:numPr>
          <w:ilvl w:val="0"/>
          <w:numId w:val="35"/>
        </w:numPr>
        <w:ind w:left="360"/>
      </w:pPr>
      <w:r w:rsidRPr="005B4FED">
        <w:rPr>
          <w:b/>
        </w:rPr>
        <w:t xml:space="preserve">Associate Researcher </w:t>
      </w:r>
      <w:r w:rsidRPr="005B4FED">
        <w:rPr>
          <w:b/>
        </w:rPr>
        <w:tab/>
      </w:r>
      <w:r w:rsidR="00D7194C">
        <w:rPr>
          <w:b/>
        </w:rPr>
        <w:tab/>
      </w:r>
      <w:r w:rsidRPr="005B4FED">
        <w:t xml:space="preserve">“Situation Analysis of Children and Youth in Conflict in Pakistan”, </w:t>
      </w:r>
      <w:r w:rsidRPr="0046767B">
        <w:t>Funded by Plan International</w:t>
      </w:r>
      <w:r w:rsidR="0046767B" w:rsidRPr="0046767B">
        <w:t xml:space="preserve"> – October 2015-August 2016.</w:t>
      </w:r>
    </w:p>
    <w:p w:rsidR="000F3047" w:rsidRPr="0046767B" w:rsidRDefault="000F3047" w:rsidP="00554F18">
      <w:pPr>
        <w:ind w:left="360" w:hanging="360"/>
      </w:pPr>
    </w:p>
    <w:p w:rsidR="002941EB" w:rsidRPr="00BA2D3A" w:rsidRDefault="0089427F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bCs/>
          <w:lang w:val="en-GB" w:eastAsia="en-GB"/>
        </w:rPr>
      </w:pPr>
      <w:r>
        <w:rPr>
          <w:b/>
          <w:bCs/>
          <w:lang w:val="en-GB" w:eastAsia="en-GB"/>
        </w:rPr>
        <w:t>Field Research Supervisor</w:t>
      </w:r>
      <w:r w:rsidR="002941EB" w:rsidRPr="00BA2D3A">
        <w:rPr>
          <w:b/>
          <w:bCs/>
          <w:lang w:val="en-GB" w:eastAsia="en-GB"/>
        </w:rPr>
        <w:t>:</w:t>
      </w:r>
      <w:r w:rsidR="004404E3">
        <w:rPr>
          <w:b/>
          <w:bCs/>
          <w:lang w:val="en-GB" w:eastAsia="en-GB"/>
        </w:rPr>
        <w:tab/>
      </w:r>
      <w:r w:rsidR="00685CC8" w:rsidRPr="00BA2D3A">
        <w:rPr>
          <w:b/>
          <w:bCs/>
          <w:lang w:val="en-GB" w:eastAsia="en-GB"/>
        </w:rPr>
        <w:t>“</w:t>
      </w:r>
      <w:r w:rsidR="002941EB" w:rsidRPr="00BA2D3A">
        <w:rPr>
          <w:bCs/>
          <w:lang w:val="en-GB" w:eastAsia="en-GB"/>
        </w:rPr>
        <w:t xml:space="preserve">Earthquake 2005: Impacts and Need Assessment in Mansehra Regions”, Funded by </w:t>
      </w:r>
      <w:r w:rsidR="002941EB" w:rsidRPr="0046767B">
        <w:rPr>
          <w:bCs/>
          <w:lang w:val="en-GB" w:eastAsia="en-GB"/>
        </w:rPr>
        <w:t xml:space="preserve">World </w:t>
      </w:r>
      <w:r w:rsidR="00E61641" w:rsidRPr="0046767B">
        <w:rPr>
          <w:bCs/>
          <w:lang w:val="en-GB" w:eastAsia="en-GB"/>
        </w:rPr>
        <w:t>V</w:t>
      </w:r>
      <w:r w:rsidR="002941EB" w:rsidRPr="0046767B">
        <w:rPr>
          <w:bCs/>
          <w:lang w:val="en-GB" w:eastAsia="en-GB"/>
        </w:rPr>
        <w:t>ision</w:t>
      </w:r>
      <w:r w:rsidR="00685CC8" w:rsidRPr="0046767B">
        <w:rPr>
          <w:bCs/>
          <w:lang w:val="en-GB" w:eastAsia="en-GB"/>
        </w:rPr>
        <w:t xml:space="preserve"> International</w:t>
      </w:r>
      <w:r w:rsidR="002941EB" w:rsidRPr="00BA2D3A">
        <w:rPr>
          <w:bCs/>
          <w:lang w:val="en-GB" w:eastAsia="en-GB"/>
        </w:rPr>
        <w:t>, July 2006 – September 2006.</w:t>
      </w:r>
    </w:p>
    <w:p w:rsidR="002941EB" w:rsidRPr="00BA2D3A" w:rsidRDefault="002941EB" w:rsidP="00554F18">
      <w:pPr>
        <w:autoSpaceDE w:val="0"/>
        <w:autoSpaceDN w:val="0"/>
        <w:adjustRightInd w:val="0"/>
        <w:ind w:left="360" w:hanging="360"/>
        <w:jc w:val="both"/>
        <w:rPr>
          <w:bCs/>
          <w:lang w:val="en-GB" w:eastAsia="en-GB"/>
        </w:rPr>
      </w:pPr>
    </w:p>
    <w:p w:rsidR="000F3047" w:rsidRPr="00BA2D3A" w:rsidRDefault="00025A2F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bCs/>
          <w:lang w:val="en-GB" w:eastAsia="en-GB"/>
        </w:rPr>
      </w:pPr>
      <w:r w:rsidRPr="00BA2D3A">
        <w:rPr>
          <w:b/>
          <w:bCs/>
          <w:lang w:val="en-GB" w:eastAsia="en-GB"/>
        </w:rPr>
        <w:t xml:space="preserve">Research Team Leader: </w:t>
      </w:r>
      <w:r w:rsidR="00E61641" w:rsidRPr="00BA2D3A">
        <w:rPr>
          <w:b/>
          <w:bCs/>
          <w:lang w:val="en-GB" w:eastAsia="en-GB"/>
        </w:rPr>
        <w:tab/>
      </w:r>
      <w:r w:rsidRPr="00BA2D3A">
        <w:rPr>
          <w:b/>
          <w:bCs/>
          <w:lang w:val="en-GB" w:eastAsia="en-GB"/>
        </w:rPr>
        <w:t>“</w:t>
      </w:r>
      <w:r w:rsidR="000F3047" w:rsidRPr="00BA2D3A">
        <w:rPr>
          <w:bCs/>
          <w:lang w:val="en-GB" w:eastAsia="en-GB"/>
        </w:rPr>
        <w:t>Canada-Pakistan HIV/AIDS Surveillance Project</w:t>
      </w:r>
      <w:r w:rsidRPr="00BA2D3A">
        <w:rPr>
          <w:bCs/>
          <w:lang w:val="en-GB" w:eastAsia="en-GB"/>
        </w:rPr>
        <w:t xml:space="preserve"> </w:t>
      </w:r>
      <w:r w:rsidR="000F3047" w:rsidRPr="00BA2D3A">
        <w:rPr>
          <w:bCs/>
          <w:lang w:val="en-GB" w:eastAsia="en-GB"/>
        </w:rPr>
        <w:t>(HASP) – Round-2</w:t>
      </w:r>
      <w:r w:rsidRPr="00BA2D3A">
        <w:rPr>
          <w:bCs/>
          <w:lang w:val="en-GB" w:eastAsia="en-GB"/>
        </w:rPr>
        <w:t>”</w:t>
      </w:r>
      <w:r w:rsidR="002941EB" w:rsidRPr="00BA2D3A">
        <w:rPr>
          <w:bCs/>
          <w:lang w:val="en-GB" w:eastAsia="en-GB"/>
        </w:rPr>
        <w:t>, August</w:t>
      </w:r>
      <w:r w:rsidRPr="00BA2D3A">
        <w:rPr>
          <w:bCs/>
          <w:lang w:val="en-GB" w:eastAsia="en-GB"/>
        </w:rPr>
        <w:t xml:space="preserve"> 2006 – December 2006.</w:t>
      </w:r>
    </w:p>
    <w:p w:rsidR="002868FA" w:rsidRPr="00BA2D3A" w:rsidRDefault="002868FA" w:rsidP="00554F18">
      <w:pPr>
        <w:autoSpaceDE w:val="0"/>
        <w:autoSpaceDN w:val="0"/>
        <w:adjustRightInd w:val="0"/>
        <w:ind w:left="360" w:hanging="360"/>
        <w:jc w:val="both"/>
        <w:rPr>
          <w:b/>
          <w:bCs/>
          <w:color w:val="002060"/>
          <w:lang w:val="en-GB" w:eastAsia="en-GB"/>
        </w:rPr>
      </w:pPr>
    </w:p>
    <w:p w:rsidR="002868FA" w:rsidRPr="00BA2D3A" w:rsidRDefault="004404E3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color w:val="000000"/>
          <w:lang w:val="en-GB" w:eastAsia="en-GB"/>
        </w:rPr>
      </w:pPr>
      <w:r>
        <w:rPr>
          <w:b/>
          <w:bCs/>
          <w:color w:val="000000"/>
          <w:lang w:val="en-GB" w:eastAsia="en-GB"/>
        </w:rPr>
        <w:t xml:space="preserve">Project </w:t>
      </w:r>
      <w:r w:rsidR="002868FA" w:rsidRPr="00BA2D3A">
        <w:rPr>
          <w:b/>
          <w:bCs/>
          <w:color w:val="000000"/>
          <w:lang w:val="en-GB" w:eastAsia="en-GB"/>
        </w:rPr>
        <w:t xml:space="preserve">Consultant:  </w:t>
      </w:r>
      <w:r w:rsidR="002868FA" w:rsidRPr="00BA2D3A">
        <w:rPr>
          <w:b/>
          <w:bCs/>
          <w:color w:val="000000"/>
          <w:lang w:val="en-GB" w:eastAsia="en-GB"/>
        </w:rPr>
        <w:tab/>
      </w:r>
      <w:r w:rsidR="00D7194C">
        <w:rPr>
          <w:b/>
          <w:bCs/>
          <w:color w:val="000000"/>
          <w:lang w:val="en-GB" w:eastAsia="en-GB"/>
        </w:rPr>
        <w:tab/>
      </w:r>
      <w:r w:rsidR="002868FA" w:rsidRPr="00BA2D3A">
        <w:rPr>
          <w:bCs/>
          <w:color w:val="000000"/>
          <w:lang w:val="en-GB" w:eastAsia="en-GB"/>
        </w:rPr>
        <w:t>“Youth Development Program”,</w:t>
      </w:r>
      <w:r w:rsidR="002868FA" w:rsidRPr="00BA2D3A">
        <w:rPr>
          <w:b/>
          <w:bCs/>
          <w:color w:val="000000"/>
          <w:lang w:val="en-GB" w:eastAsia="en-GB"/>
        </w:rPr>
        <w:t xml:space="preserve"> </w:t>
      </w:r>
      <w:r w:rsidR="002868FA" w:rsidRPr="00BA2D3A">
        <w:rPr>
          <w:bCs/>
          <w:color w:val="000000"/>
          <w:lang w:val="en-GB" w:eastAsia="en-GB"/>
        </w:rPr>
        <w:t xml:space="preserve">Funded by </w:t>
      </w:r>
      <w:r w:rsidR="002868FA" w:rsidRPr="0046767B">
        <w:rPr>
          <w:bCs/>
          <w:color w:val="000000"/>
          <w:lang w:val="en-GB" w:eastAsia="en-GB"/>
        </w:rPr>
        <w:t>ACTION-AID International,</w:t>
      </w:r>
      <w:r w:rsidR="002868FA" w:rsidRPr="00BA2D3A">
        <w:rPr>
          <w:b/>
          <w:bCs/>
          <w:color w:val="000000"/>
          <w:lang w:val="en-GB" w:eastAsia="en-GB"/>
        </w:rPr>
        <w:t xml:space="preserve"> </w:t>
      </w:r>
      <w:r w:rsidR="00CF3156" w:rsidRPr="00BA2D3A">
        <w:rPr>
          <w:color w:val="000000"/>
          <w:lang w:val="en-GB" w:eastAsia="en-GB"/>
        </w:rPr>
        <w:t>January 2006 – March 2008.</w:t>
      </w:r>
    </w:p>
    <w:p w:rsidR="002941EB" w:rsidRPr="00BA2D3A" w:rsidRDefault="002941EB" w:rsidP="00554F18">
      <w:pPr>
        <w:pStyle w:val="ListParagraph"/>
        <w:ind w:left="360" w:hanging="360"/>
        <w:jc w:val="both"/>
        <w:rPr>
          <w:bCs/>
          <w:lang w:val="en-GB" w:eastAsia="en-GB"/>
        </w:rPr>
      </w:pPr>
    </w:p>
    <w:p w:rsidR="00E61641" w:rsidRPr="00BA2D3A" w:rsidRDefault="00E61641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bCs/>
          <w:lang w:val="en-GB" w:eastAsia="en-GB"/>
        </w:rPr>
      </w:pPr>
      <w:r w:rsidRPr="00BA2D3A">
        <w:rPr>
          <w:b/>
          <w:bCs/>
          <w:lang w:val="en-GB" w:eastAsia="en-GB"/>
        </w:rPr>
        <w:t xml:space="preserve">Research Team Supervisor: </w:t>
      </w:r>
      <w:r w:rsidRPr="00BA2D3A">
        <w:rPr>
          <w:b/>
          <w:bCs/>
          <w:lang w:val="en-GB" w:eastAsia="en-GB"/>
        </w:rPr>
        <w:tab/>
      </w:r>
      <w:r w:rsidRPr="00BA2D3A">
        <w:rPr>
          <w:bCs/>
          <w:lang w:val="en-GB" w:eastAsia="en-GB"/>
        </w:rPr>
        <w:t xml:space="preserve">“Extremism and Media Viewership among Pakistani Youths”, </w:t>
      </w:r>
      <w:r w:rsidRPr="0046767B">
        <w:rPr>
          <w:bCs/>
          <w:lang w:val="en-GB" w:eastAsia="en-GB"/>
        </w:rPr>
        <w:t>Funded by DOST, United Kingdom, March – July</w:t>
      </w:r>
      <w:r w:rsidRPr="00BA2D3A">
        <w:rPr>
          <w:bCs/>
          <w:lang w:val="en-GB" w:eastAsia="en-GB"/>
        </w:rPr>
        <w:t xml:space="preserve"> 2008.</w:t>
      </w:r>
    </w:p>
    <w:p w:rsidR="00E61641" w:rsidRPr="00BA2D3A" w:rsidRDefault="00E61641" w:rsidP="00554F18">
      <w:pPr>
        <w:autoSpaceDE w:val="0"/>
        <w:autoSpaceDN w:val="0"/>
        <w:adjustRightInd w:val="0"/>
        <w:ind w:left="360" w:hanging="360"/>
        <w:jc w:val="both"/>
        <w:rPr>
          <w:b/>
          <w:bCs/>
          <w:lang w:val="en-GB" w:eastAsia="en-GB"/>
        </w:rPr>
      </w:pPr>
    </w:p>
    <w:p w:rsidR="00E61641" w:rsidRPr="00BA2D3A" w:rsidRDefault="00E61641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lang w:val="en-GB" w:eastAsia="en-GB"/>
        </w:rPr>
      </w:pPr>
      <w:r w:rsidRPr="00BA2D3A">
        <w:rPr>
          <w:b/>
          <w:bCs/>
          <w:lang w:val="en-GB" w:eastAsia="en-GB"/>
        </w:rPr>
        <w:t>Research Team Supervisor:</w:t>
      </w:r>
      <w:r w:rsidRPr="00BA2D3A">
        <w:rPr>
          <w:b/>
          <w:bCs/>
          <w:lang w:val="en-GB" w:eastAsia="en-GB"/>
        </w:rPr>
        <w:tab/>
      </w:r>
      <w:r w:rsidRPr="00BA2D3A">
        <w:rPr>
          <w:bCs/>
          <w:lang w:val="en-GB" w:eastAsia="en-GB"/>
        </w:rPr>
        <w:t>“P</w:t>
      </w:r>
      <w:r w:rsidRPr="00BA2D3A">
        <w:rPr>
          <w:lang w:val="en-GB" w:eastAsia="en-GB"/>
        </w:rPr>
        <w:t xml:space="preserve">ublic </w:t>
      </w:r>
      <w:r w:rsidR="00685CC8" w:rsidRPr="00BA2D3A">
        <w:rPr>
          <w:lang w:val="en-GB" w:eastAsia="en-GB"/>
        </w:rPr>
        <w:t>O</w:t>
      </w:r>
      <w:r w:rsidRPr="00BA2D3A">
        <w:rPr>
          <w:lang w:val="en-GB" w:eastAsia="en-GB"/>
        </w:rPr>
        <w:t xml:space="preserve">pinion about the Causes, Effects and Solution of Terrorism in Pakistan”, Funded by </w:t>
      </w:r>
      <w:r w:rsidRPr="0046767B">
        <w:rPr>
          <w:bCs/>
          <w:lang w:val="en-GB" w:eastAsia="en-GB"/>
        </w:rPr>
        <w:t>DOST, United Kingdom</w:t>
      </w:r>
      <w:r w:rsidRPr="0046767B">
        <w:rPr>
          <w:lang w:val="en-GB" w:eastAsia="en-GB"/>
        </w:rPr>
        <w:t>,</w:t>
      </w:r>
      <w:r w:rsidRPr="00BA2D3A">
        <w:rPr>
          <w:lang w:val="en-GB" w:eastAsia="en-GB"/>
        </w:rPr>
        <w:t xml:space="preserve"> September 2008 – March 2009.</w:t>
      </w:r>
    </w:p>
    <w:p w:rsidR="00E61641" w:rsidRPr="00BA2D3A" w:rsidRDefault="00E61641" w:rsidP="00554F18">
      <w:pPr>
        <w:autoSpaceDE w:val="0"/>
        <w:autoSpaceDN w:val="0"/>
        <w:adjustRightInd w:val="0"/>
        <w:ind w:left="360" w:hanging="360"/>
        <w:jc w:val="both"/>
        <w:rPr>
          <w:bCs/>
          <w:lang w:val="en-GB" w:eastAsia="en-GB"/>
        </w:rPr>
      </w:pPr>
    </w:p>
    <w:p w:rsidR="00E61641" w:rsidRPr="0046767B" w:rsidRDefault="00E61641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lang w:val="en-GB" w:eastAsia="en-GB"/>
        </w:rPr>
      </w:pPr>
      <w:r w:rsidRPr="00BA2D3A">
        <w:rPr>
          <w:b/>
          <w:bCs/>
          <w:lang w:val="en-GB" w:eastAsia="en-GB"/>
        </w:rPr>
        <w:t xml:space="preserve">Principal Investigator: </w:t>
      </w:r>
      <w:r w:rsidRPr="00BA2D3A">
        <w:rPr>
          <w:lang w:val="en-GB" w:eastAsia="en-GB"/>
        </w:rPr>
        <w:tab/>
      </w:r>
      <w:r w:rsidR="00D7194C">
        <w:rPr>
          <w:lang w:val="en-GB" w:eastAsia="en-GB"/>
        </w:rPr>
        <w:tab/>
      </w:r>
      <w:r w:rsidRPr="00BA2D3A">
        <w:rPr>
          <w:lang w:val="en-GB" w:eastAsia="en-GB"/>
        </w:rPr>
        <w:t>“Gender-Based Violence in Higher Education Institutions in Pakistan”, Funded by</w:t>
      </w:r>
      <w:r w:rsidRPr="00BA2D3A">
        <w:rPr>
          <w:b/>
          <w:bCs/>
          <w:lang w:val="en-GB" w:eastAsia="en-GB"/>
        </w:rPr>
        <w:t xml:space="preserve"> </w:t>
      </w:r>
      <w:r w:rsidRPr="0046767B">
        <w:rPr>
          <w:bCs/>
          <w:lang w:val="en-GB" w:eastAsia="en-GB"/>
        </w:rPr>
        <w:t>Noor Education Trust, Peshawar,</w:t>
      </w:r>
      <w:r w:rsidRPr="0046767B">
        <w:rPr>
          <w:lang w:val="en-GB" w:eastAsia="en-GB"/>
        </w:rPr>
        <w:t xml:space="preserve"> June – August 2008.</w:t>
      </w:r>
    </w:p>
    <w:p w:rsidR="00025A2F" w:rsidRPr="0046767B" w:rsidRDefault="00025A2F" w:rsidP="00554F18">
      <w:pPr>
        <w:autoSpaceDE w:val="0"/>
        <w:autoSpaceDN w:val="0"/>
        <w:adjustRightInd w:val="0"/>
        <w:ind w:left="360" w:hanging="360"/>
        <w:jc w:val="both"/>
        <w:rPr>
          <w:bCs/>
          <w:lang w:val="en-GB" w:eastAsia="en-GB"/>
        </w:rPr>
      </w:pPr>
    </w:p>
    <w:p w:rsidR="00FB4C80" w:rsidRPr="00BA2D3A" w:rsidRDefault="00025A2F" w:rsidP="00554F18">
      <w:pPr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bCs/>
          <w:lang w:val="en-GB" w:eastAsia="en-GB"/>
        </w:rPr>
      </w:pPr>
      <w:r w:rsidRPr="00BA2D3A">
        <w:rPr>
          <w:b/>
          <w:bCs/>
          <w:lang w:val="en-GB" w:eastAsia="en-GB"/>
        </w:rPr>
        <w:t>Principle Investigator:</w:t>
      </w:r>
      <w:r w:rsidR="00E61641" w:rsidRPr="00BA2D3A">
        <w:rPr>
          <w:b/>
          <w:bCs/>
          <w:lang w:val="en-GB" w:eastAsia="en-GB"/>
        </w:rPr>
        <w:tab/>
      </w:r>
      <w:r w:rsidR="00D7194C">
        <w:rPr>
          <w:b/>
          <w:bCs/>
          <w:lang w:val="en-GB" w:eastAsia="en-GB"/>
        </w:rPr>
        <w:tab/>
      </w:r>
      <w:r w:rsidRPr="00BA2D3A">
        <w:rPr>
          <w:bCs/>
          <w:lang w:val="en-GB" w:eastAsia="en-GB"/>
        </w:rPr>
        <w:t xml:space="preserve">“The Socio-economic and </w:t>
      </w:r>
      <w:r w:rsidR="002941EB" w:rsidRPr="00BA2D3A">
        <w:rPr>
          <w:bCs/>
          <w:lang w:val="en-GB" w:eastAsia="en-GB"/>
        </w:rPr>
        <w:t>L</w:t>
      </w:r>
      <w:r w:rsidRPr="00BA2D3A">
        <w:rPr>
          <w:bCs/>
          <w:lang w:val="en-GB" w:eastAsia="en-GB"/>
        </w:rPr>
        <w:t xml:space="preserve">egal </w:t>
      </w:r>
      <w:r w:rsidR="002941EB" w:rsidRPr="00BA2D3A">
        <w:rPr>
          <w:bCs/>
          <w:lang w:val="en-GB" w:eastAsia="en-GB"/>
        </w:rPr>
        <w:t>S</w:t>
      </w:r>
      <w:r w:rsidRPr="00BA2D3A">
        <w:rPr>
          <w:bCs/>
          <w:lang w:val="en-GB" w:eastAsia="en-GB"/>
        </w:rPr>
        <w:t xml:space="preserve">tatus of </w:t>
      </w:r>
      <w:r w:rsidR="002941EB" w:rsidRPr="00BA2D3A">
        <w:rPr>
          <w:bCs/>
          <w:lang w:val="en-GB" w:eastAsia="en-GB"/>
        </w:rPr>
        <w:t>W</w:t>
      </w:r>
      <w:r w:rsidRPr="00BA2D3A">
        <w:rPr>
          <w:bCs/>
          <w:lang w:val="en-GB" w:eastAsia="en-GB"/>
        </w:rPr>
        <w:t xml:space="preserve">omen </w:t>
      </w:r>
      <w:r w:rsidR="002941EB" w:rsidRPr="00BA2D3A">
        <w:rPr>
          <w:bCs/>
          <w:lang w:val="en-GB" w:eastAsia="en-GB"/>
        </w:rPr>
        <w:t>D</w:t>
      </w:r>
      <w:r w:rsidRPr="00BA2D3A">
        <w:rPr>
          <w:bCs/>
          <w:lang w:val="en-GB" w:eastAsia="en-GB"/>
        </w:rPr>
        <w:t xml:space="preserve">omestic </w:t>
      </w:r>
      <w:r w:rsidR="002941EB" w:rsidRPr="00BA2D3A">
        <w:rPr>
          <w:bCs/>
          <w:lang w:val="en-GB" w:eastAsia="en-GB"/>
        </w:rPr>
        <w:t>S</w:t>
      </w:r>
      <w:r w:rsidRPr="00BA2D3A">
        <w:rPr>
          <w:bCs/>
          <w:lang w:val="en-GB" w:eastAsia="en-GB"/>
        </w:rPr>
        <w:t>ervants</w:t>
      </w:r>
      <w:r w:rsidR="002941EB" w:rsidRPr="00BA2D3A">
        <w:rPr>
          <w:bCs/>
          <w:lang w:val="en-GB" w:eastAsia="en-GB"/>
        </w:rPr>
        <w:t xml:space="preserve"> in Pakistan</w:t>
      </w:r>
      <w:r w:rsidRPr="00BA2D3A">
        <w:rPr>
          <w:bCs/>
          <w:lang w:val="en-GB" w:eastAsia="en-GB"/>
        </w:rPr>
        <w:t xml:space="preserve">” Funded by the </w:t>
      </w:r>
      <w:r w:rsidR="00E61641" w:rsidRPr="0046767B">
        <w:rPr>
          <w:bCs/>
          <w:lang w:val="en-GB" w:eastAsia="en-GB"/>
        </w:rPr>
        <w:t xml:space="preserve">Ministry of </w:t>
      </w:r>
      <w:r w:rsidRPr="0046767B">
        <w:rPr>
          <w:bCs/>
          <w:lang w:val="en-GB" w:eastAsia="en-GB"/>
        </w:rPr>
        <w:t>Socia</w:t>
      </w:r>
      <w:r w:rsidR="00E61641" w:rsidRPr="0046767B">
        <w:rPr>
          <w:bCs/>
          <w:lang w:val="en-GB" w:eastAsia="en-GB"/>
        </w:rPr>
        <w:t xml:space="preserve">l Welfare and Women Development, </w:t>
      </w:r>
      <w:r w:rsidRPr="0046767B">
        <w:rPr>
          <w:bCs/>
          <w:lang w:val="en-GB" w:eastAsia="en-GB"/>
        </w:rPr>
        <w:t>Government of Pakistan,</w:t>
      </w:r>
      <w:r w:rsidRPr="00BA2D3A">
        <w:rPr>
          <w:b/>
          <w:bCs/>
          <w:lang w:val="en-GB" w:eastAsia="en-GB"/>
        </w:rPr>
        <w:t xml:space="preserve"> </w:t>
      </w:r>
      <w:r w:rsidR="002941EB" w:rsidRPr="00BA2D3A">
        <w:rPr>
          <w:bCs/>
          <w:lang w:val="en-GB" w:eastAsia="en-GB"/>
        </w:rPr>
        <w:t xml:space="preserve">December </w:t>
      </w:r>
      <w:r w:rsidRPr="00BA2D3A">
        <w:rPr>
          <w:bCs/>
          <w:lang w:val="en-GB" w:eastAsia="en-GB"/>
        </w:rPr>
        <w:t>2008-</w:t>
      </w:r>
      <w:r w:rsidR="002941EB" w:rsidRPr="00BA2D3A">
        <w:rPr>
          <w:bCs/>
          <w:lang w:val="en-GB" w:eastAsia="en-GB"/>
        </w:rPr>
        <w:t xml:space="preserve"> April 20</w:t>
      </w:r>
      <w:r w:rsidRPr="00BA2D3A">
        <w:rPr>
          <w:bCs/>
          <w:lang w:val="en-GB" w:eastAsia="en-GB"/>
        </w:rPr>
        <w:t>09.</w:t>
      </w:r>
    </w:p>
    <w:p w:rsidR="00FB4C80" w:rsidRPr="00BA2D3A" w:rsidRDefault="00FB4C80" w:rsidP="00554F18">
      <w:pPr>
        <w:autoSpaceDE w:val="0"/>
        <w:autoSpaceDN w:val="0"/>
        <w:adjustRightInd w:val="0"/>
        <w:ind w:left="360" w:hanging="360"/>
        <w:jc w:val="both"/>
        <w:rPr>
          <w:bCs/>
          <w:lang w:val="en-GB" w:eastAsia="en-GB"/>
        </w:rPr>
      </w:pPr>
    </w:p>
    <w:p w:rsidR="00595E0F" w:rsidRDefault="00595E0F" w:rsidP="00EF1B6D">
      <w:pPr>
        <w:autoSpaceDE w:val="0"/>
        <w:autoSpaceDN w:val="0"/>
        <w:adjustRightInd w:val="0"/>
        <w:ind w:left="3600" w:hanging="3600"/>
        <w:jc w:val="both"/>
        <w:rPr>
          <w:b/>
          <w:color w:val="1F497D"/>
        </w:rPr>
      </w:pPr>
    </w:p>
    <w:p w:rsidR="00E63673" w:rsidRDefault="00040FDA" w:rsidP="00EF1B6D">
      <w:pPr>
        <w:autoSpaceDE w:val="0"/>
        <w:autoSpaceDN w:val="0"/>
        <w:adjustRightInd w:val="0"/>
        <w:ind w:left="3600" w:hanging="3600"/>
        <w:jc w:val="both"/>
        <w:rPr>
          <w:b/>
          <w:color w:val="1F497D"/>
        </w:rPr>
      </w:pPr>
      <w:r w:rsidRPr="00AF1232">
        <w:rPr>
          <w:b/>
          <w:color w:val="1F497D"/>
        </w:rPr>
        <w:t>RESEARCH PUBLICATIONS</w:t>
      </w:r>
    </w:p>
    <w:p w:rsidR="00EC1598" w:rsidRDefault="00EC1598" w:rsidP="00EF1B6D">
      <w:pPr>
        <w:autoSpaceDE w:val="0"/>
        <w:autoSpaceDN w:val="0"/>
        <w:adjustRightInd w:val="0"/>
        <w:ind w:left="3600" w:hanging="3600"/>
        <w:jc w:val="both"/>
        <w:rPr>
          <w:b/>
          <w:color w:val="1F497D"/>
        </w:rPr>
      </w:pPr>
    </w:p>
    <w:p w:rsidR="00595E0F" w:rsidRDefault="00595E0F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rPr>
          <w:i/>
        </w:rPr>
      </w:pPr>
      <w:r w:rsidRPr="00C754BC">
        <w:rPr>
          <w:b/>
          <w:bCs/>
        </w:rPr>
        <w:t>Sanauddin, N</w:t>
      </w:r>
      <w:r w:rsidRPr="00C754BC">
        <w:rPr>
          <w:bCs/>
        </w:rPr>
        <w:t xml:space="preserve">. </w:t>
      </w:r>
      <w:r>
        <w:rPr>
          <w:bCs/>
        </w:rPr>
        <w:t xml:space="preserve">&amp; </w:t>
      </w:r>
      <w:r w:rsidRPr="00C754BC">
        <w:t>Mahmood, K.</w:t>
      </w:r>
      <w:r w:rsidRPr="00C754BC">
        <w:rPr>
          <w:b/>
        </w:rPr>
        <w:t xml:space="preserve"> </w:t>
      </w:r>
      <w:r w:rsidRPr="00C754BC">
        <w:rPr>
          <w:bCs/>
        </w:rPr>
        <w:t xml:space="preserve">(2017). </w:t>
      </w:r>
      <w:r w:rsidRPr="00C754BC">
        <w:t>Suicide in Prisons in England and Wales: Are the Current Prevention Strategies Working?</w:t>
      </w:r>
      <w:r w:rsidRPr="00C754BC">
        <w:rPr>
          <w:i/>
        </w:rPr>
        <w:t xml:space="preserve"> Pakistan Journal of Criminology</w:t>
      </w:r>
      <w:r>
        <w:rPr>
          <w:i/>
        </w:rPr>
        <w:t>,</w:t>
      </w:r>
      <w:r w:rsidRPr="00595E0F">
        <w:t xml:space="preserve"> Vol. 9, Issue 4, pp.78-89</w:t>
      </w:r>
    </w:p>
    <w:p w:rsidR="00595E0F" w:rsidRDefault="00595E0F" w:rsidP="00595E0F">
      <w:pPr>
        <w:pStyle w:val="ListParagraph"/>
        <w:spacing w:before="240" w:after="240"/>
        <w:contextualSpacing/>
        <w:rPr>
          <w:i/>
        </w:rPr>
      </w:pPr>
    </w:p>
    <w:p w:rsidR="00B32086" w:rsidRPr="00C754BC" w:rsidRDefault="00B32086" w:rsidP="00595E0F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rPr>
          <w:i/>
        </w:rPr>
      </w:pPr>
      <w:r w:rsidRPr="00C754BC">
        <w:rPr>
          <w:b/>
        </w:rPr>
        <w:t>Sanauddin, N</w:t>
      </w:r>
      <w:r w:rsidR="0069218D" w:rsidRPr="00C754BC">
        <w:t xml:space="preserve">. </w:t>
      </w:r>
      <w:r w:rsidRPr="00C754BC">
        <w:t xml:space="preserve">(2017). </w:t>
      </w:r>
      <w:r w:rsidRPr="00C754BC">
        <w:rPr>
          <w:bCs/>
        </w:rPr>
        <w:t>Walby’s Theory of Patriarchy: A Critical Review in the Context of Pakistan,</w:t>
      </w:r>
      <w:r w:rsidRPr="00C754BC">
        <w:t xml:space="preserve"> Pakistan,</w:t>
      </w:r>
      <w:r w:rsidRPr="00C754BC">
        <w:rPr>
          <w:i/>
        </w:rPr>
        <w:t xml:space="preserve"> </w:t>
      </w:r>
      <w:r w:rsidR="006D5560" w:rsidRPr="00C754BC">
        <w:rPr>
          <w:i/>
        </w:rPr>
        <w:t xml:space="preserve">Indian Journal of Gender Studies. </w:t>
      </w:r>
      <w:r w:rsidRPr="00C754BC">
        <w:rPr>
          <w:i/>
        </w:rPr>
        <w:t>(In</w:t>
      </w:r>
      <w:r w:rsidRPr="00C754BC">
        <w:t xml:space="preserve"> Press)</w:t>
      </w:r>
      <w:r w:rsidR="00D238C8" w:rsidRPr="00C754BC">
        <w:t>.</w:t>
      </w:r>
    </w:p>
    <w:p w:rsidR="00D238C8" w:rsidRPr="00C754BC" w:rsidRDefault="00D238C8" w:rsidP="00D238C8">
      <w:pPr>
        <w:pStyle w:val="ListParagraph"/>
        <w:spacing w:before="240" w:after="240"/>
        <w:ind w:left="723"/>
        <w:contextualSpacing/>
        <w:rPr>
          <w:i/>
        </w:rPr>
      </w:pPr>
    </w:p>
    <w:p w:rsidR="003D1ED1" w:rsidRPr="003D1ED1" w:rsidRDefault="003D1ED1" w:rsidP="003D1ED1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  <w:rPr>
          <w:b/>
        </w:rPr>
      </w:pPr>
      <w:r w:rsidRPr="003D1ED1">
        <w:t xml:space="preserve">Rahman, K., </w:t>
      </w:r>
      <w:r w:rsidRPr="003D1ED1">
        <w:rPr>
          <w:b/>
        </w:rPr>
        <w:t>Sanauddin, N.</w:t>
      </w:r>
      <w:r w:rsidRPr="003D1ED1">
        <w:t xml:space="preserve"> &amp;</w:t>
      </w:r>
      <w:r w:rsidR="00C62011">
        <w:t xml:space="preserve"> </w:t>
      </w:r>
      <w:r w:rsidRPr="003D1ED1">
        <w:t xml:space="preserve">Ali, A. (2017). Exploring Association between Educational Service Quality and Students’ Satisfaction in Hazara University, Pakistan, </w:t>
      </w:r>
      <w:r w:rsidRPr="003D1ED1">
        <w:rPr>
          <w:i/>
        </w:rPr>
        <w:t xml:space="preserve">Peshawar </w:t>
      </w:r>
      <w:r w:rsidRPr="003D1ED1">
        <w:rPr>
          <w:i/>
        </w:rPr>
        <w:lastRenderedPageBreak/>
        <w:t>University Teachers’ Association Journal, (PUTAJ) Humanities and Social Sciences</w:t>
      </w:r>
      <w:r w:rsidRPr="003D1ED1">
        <w:t xml:space="preserve">, Vol. </w:t>
      </w:r>
      <w:r w:rsidRPr="000A5B6E">
        <w:t>24, No.1, pp. 1</w:t>
      </w:r>
      <w:r w:rsidR="000A5B6E" w:rsidRPr="000A5B6E">
        <w:t>79</w:t>
      </w:r>
      <w:r w:rsidRPr="000A5B6E">
        <w:t>-1</w:t>
      </w:r>
      <w:r w:rsidR="000A5B6E" w:rsidRPr="000A5B6E">
        <w:t>98</w:t>
      </w:r>
      <w:r w:rsidRPr="000A5B6E">
        <w:t>.</w:t>
      </w:r>
    </w:p>
    <w:p w:rsidR="003D1ED1" w:rsidRDefault="003D1ED1" w:rsidP="003D1ED1">
      <w:pPr>
        <w:pStyle w:val="ListParagraph"/>
        <w:rPr>
          <w:b/>
        </w:rPr>
      </w:pPr>
    </w:p>
    <w:p w:rsidR="003D1ED1" w:rsidRPr="000A5B6E" w:rsidRDefault="003D1ED1" w:rsidP="003D1ED1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  <w:rPr>
          <w:b/>
        </w:rPr>
      </w:pPr>
      <w:r w:rsidRPr="00C754BC">
        <w:t>Owais,</w:t>
      </w:r>
      <w:r w:rsidRPr="003D1ED1">
        <w:t xml:space="preserve"> S. &amp;</w:t>
      </w:r>
      <w:r>
        <w:rPr>
          <w:b/>
        </w:rPr>
        <w:t xml:space="preserve"> </w:t>
      </w:r>
      <w:r w:rsidRPr="003D1ED1">
        <w:rPr>
          <w:b/>
        </w:rPr>
        <w:t>Sanauddin, N.</w:t>
      </w:r>
      <w:r w:rsidRPr="003D1ED1">
        <w:t xml:space="preserve"> </w:t>
      </w:r>
      <w:r>
        <w:t xml:space="preserve">(2017). </w:t>
      </w:r>
      <w:r w:rsidRPr="003D1ED1">
        <w:t>‘Securitised Development’ in a ‘Statist’ Regime: Problems &amp; Prospects for Civil Society (Re)construction in Pakistan</w:t>
      </w:r>
      <w:r>
        <w:t xml:space="preserve">, </w:t>
      </w:r>
      <w:r w:rsidRPr="003D1ED1">
        <w:rPr>
          <w:i/>
        </w:rPr>
        <w:t>Peshawar University Teachers’ Association Journal, (PUTAJ) Humanities and Social Sciences</w:t>
      </w:r>
      <w:r w:rsidRPr="003D1ED1">
        <w:t>, Vol. 24, No.1</w:t>
      </w:r>
      <w:r w:rsidRPr="000A5B6E">
        <w:t>, pp. 11</w:t>
      </w:r>
      <w:r w:rsidR="000A5B6E" w:rsidRPr="000A5B6E">
        <w:t>5</w:t>
      </w:r>
      <w:r w:rsidRPr="000A5B6E">
        <w:t>-128.</w:t>
      </w:r>
    </w:p>
    <w:p w:rsidR="003D1ED1" w:rsidRDefault="003D1ED1" w:rsidP="003D1ED1">
      <w:pPr>
        <w:pStyle w:val="ListParagraph"/>
        <w:rPr>
          <w:b/>
        </w:rPr>
      </w:pPr>
    </w:p>
    <w:p w:rsidR="003D1ED1" w:rsidRPr="00C754BC" w:rsidRDefault="003D1ED1" w:rsidP="00C754BC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C754BC">
        <w:t xml:space="preserve">Sultan, K., Al-Hinai, R. &amp; </w:t>
      </w:r>
      <w:r w:rsidRPr="00F85A18">
        <w:rPr>
          <w:b/>
        </w:rPr>
        <w:t>Sanauddin, N.</w:t>
      </w:r>
      <w:r w:rsidRPr="00C754BC">
        <w:t xml:space="preserve"> (2017). </w:t>
      </w:r>
      <w:r w:rsidR="00C754BC" w:rsidRPr="00C754BC">
        <w:t>Fear Of Being Offline (</w:t>
      </w:r>
      <w:r w:rsidRPr="00C754BC">
        <w:t>FOBO</w:t>
      </w:r>
      <w:r w:rsidR="00C754BC" w:rsidRPr="00C754BC">
        <w:t>)</w:t>
      </w:r>
      <w:r w:rsidRPr="00C754BC">
        <w:t xml:space="preserve">: The Digital Epidemic - An Effects Study on Smartphone Usage by Undergraduates in Academic Institutions, </w:t>
      </w:r>
      <w:r w:rsidRPr="00C754BC">
        <w:rPr>
          <w:i/>
        </w:rPr>
        <w:t>Peshawar University Teachers’ Association Journal, (PUTAJ) Humanities and Social Sciences</w:t>
      </w:r>
      <w:r w:rsidRPr="00C754BC">
        <w:t>, Vol. 2</w:t>
      </w:r>
      <w:r w:rsidR="00C754BC" w:rsidRPr="00C754BC">
        <w:t>5</w:t>
      </w:r>
      <w:r w:rsidRPr="00C754BC">
        <w:t>, No.1</w:t>
      </w:r>
      <w:r w:rsidR="00C754BC" w:rsidRPr="00C754BC">
        <w:t>-2 (Special Issue: Media Matters)</w:t>
      </w:r>
      <w:r w:rsidRPr="00C754BC">
        <w:t xml:space="preserve">, pp. </w:t>
      </w:r>
      <w:r w:rsidR="00C754BC" w:rsidRPr="00C754BC">
        <w:t>1</w:t>
      </w:r>
      <w:r w:rsidR="00751D62">
        <w:t>3</w:t>
      </w:r>
      <w:r w:rsidRPr="00C754BC">
        <w:t>-</w:t>
      </w:r>
      <w:r w:rsidR="00C754BC" w:rsidRPr="00C754BC">
        <w:t>2</w:t>
      </w:r>
      <w:r w:rsidR="00751D62">
        <w:t>5</w:t>
      </w:r>
      <w:r w:rsidR="00C754BC" w:rsidRPr="00C754BC">
        <w:t>.</w:t>
      </w:r>
    </w:p>
    <w:p w:rsidR="003D1ED1" w:rsidRDefault="003D1ED1" w:rsidP="00D238C8">
      <w:pPr>
        <w:pStyle w:val="ListParagraph"/>
        <w:rPr>
          <w:b/>
        </w:rPr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</w:pPr>
      <w:r w:rsidRPr="00D238C8">
        <w:rPr>
          <w:b/>
        </w:rPr>
        <w:t>Sanauddin</w:t>
      </w:r>
      <w:r w:rsidRPr="00D238C8">
        <w:t xml:space="preserve">, </w:t>
      </w:r>
      <w:r w:rsidRPr="00D238C8">
        <w:rPr>
          <w:b/>
        </w:rPr>
        <w:t>N</w:t>
      </w:r>
      <w:r w:rsidRPr="00D238C8">
        <w:t xml:space="preserve">. (2016). Pashto Proverbs Collection: A Critical Chronology, </w:t>
      </w:r>
      <w:r w:rsidRPr="00D238C8">
        <w:rPr>
          <w:i/>
        </w:rPr>
        <w:t>Pashto, Journal of Pashto Academy</w:t>
      </w:r>
      <w:r w:rsidRPr="00D238C8">
        <w:t>, University of Peshawar, Vol. 45, No.651, pp. 57-72.</w:t>
      </w:r>
    </w:p>
    <w:p w:rsidR="00D238C8" w:rsidRPr="00D238C8" w:rsidRDefault="00D238C8" w:rsidP="00D238C8">
      <w:pPr>
        <w:pStyle w:val="ListParagraph"/>
        <w:spacing w:before="240" w:after="240"/>
        <w:ind w:left="723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</w:pPr>
      <w:r w:rsidRPr="00D238C8">
        <w:rPr>
          <w:b/>
        </w:rPr>
        <w:t>Sanauddin</w:t>
      </w:r>
      <w:r w:rsidRPr="00D238C8">
        <w:t xml:space="preserve">, </w:t>
      </w:r>
      <w:r w:rsidRPr="00704561">
        <w:rPr>
          <w:b/>
        </w:rPr>
        <w:t>N</w:t>
      </w:r>
      <w:r w:rsidRPr="00D238C8">
        <w:t xml:space="preserve">., Chitrali, J.A. </w:t>
      </w:r>
      <w:r w:rsidR="00D238C8" w:rsidRPr="00C754BC">
        <w:rPr>
          <w:bCs/>
        </w:rPr>
        <w:t>&amp;</w:t>
      </w:r>
      <w:r w:rsidRPr="00C754BC">
        <w:t xml:space="preserve"> Owais, S.</w:t>
      </w:r>
      <w:r w:rsidRPr="00D238C8">
        <w:t xml:space="preserve"> (2016). Public Patriarchy: An Analysis of Women’s Access to Education, Work and Politics in Pakistan,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23, No.1</w:t>
      </w:r>
      <w:r w:rsidR="001B05F4" w:rsidRPr="00D238C8">
        <w:t>, pp. 27-38.</w:t>
      </w:r>
    </w:p>
    <w:p w:rsidR="00D238C8" w:rsidRDefault="00D238C8" w:rsidP="00D238C8">
      <w:pPr>
        <w:pStyle w:val="ListParagraph"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rPr>
          <w:bCs/>
        </w:rPr>
        <w:t xml:space="preserve">Rehman, K., </w:t>
      </w:r>
      <w:r w:rsidRPr="00D238C8">
        <w:rPr>
          <w:b/>
          <w:bCs/>
        </w:rPr>
        <w:t>Sanauddin, N.</w:t>
      </w:r>
      <w:r w:rsidRPr="00D238C8">
        <w:rPr>
          <w:bCs/>
        </w:rPr>
        <w:t>, &amp; Chitrali, J. A. (</w:t>
      </w:r>
      <w:r w:rsidRPr="00D238C8">
        <w:t xml:space="preserve">2016). Understanding the Lived Experiences of Pakistani Migrant Workers in Saudi Arabia: A Study in District Malakand, Khyber Pakhtunkhwa Pakistan,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23, No.</w:t>
      </w:r>
      <w:r w:rsidR="001B05F4" w:rsidRPr="00D238C8">
        <w:t>1, pp. 119-128.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t xml:space="preserve">Nasreen, N., </w:t>
      </w:r>
      <w:r w:rsidRPr="00D238C8">
        <w:rPr>
          <w:b/>
        </w:rPr>
        <w:t>Sanauddin</w:t>
      </w:r>
      <w:r w:rsidRPr="00D238C8">
        <w:t xml:space="preserve">, </w:t>
      </w:r>
      <w:r w:rsidRPr="00704561">
        <w:rPr>
          <w:b/>
        </w:rPr>
        <w:t>N</w:t>
      </w:r>
      <w:r w:rsidRPr="00D238C8">
        <w:t xml:space="preserve">, </w:t>
      </w:r>
      <w:r w:rsidR="00D238C8" w:rsidRPr="00D238C8">
        <w:rPr>
          <w:bCs/>
        </w:rPr>
        <w:t>&amp;</w:t>
      </w:r>
      <w:r w:rsidRPr="00D238C8">
        <w:t xml:space="preserve"> Gul, S. (2016). Patriarchal Politics: Factors Limiting Women’s Participation in Local Government in Pakistan,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23, No.2, pp.73-85.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t xml:space="preserve">Ahmad, S., </w:t>
      </w:r>
      <w:r w:rsidRPr="00D238C8">
        <w:rPr>
          <w:b/>
        </w:rPr>
        <w:t>Sanauddin</w:t>
      </w:r>
      <w:r w:rsidRPr="00D238C8">
        <w:t xml:space="preserve">, </w:t>
      </w:r>
      <w:r w:rsidRPr="00704561">
        <w:rPr>
          <w:b/>
        </w:rPr>
        <w:t>N</w:t>
      </w:r>
      <w:r w:rsidRPr="00D238C8">
        <w:t xml:space="preserve">, </w:t>
      </w:r>
      <w:r w:rsidR="00D238C8" w:rsidRPr="00D238C8">
        <w:rPr>
          <w:bCs/>
        </w:rPr>
        <w:t>&amp;</w:t>
      </w:r>
      <w:r w:rsidRPr="00D238C8">
        <w:t xml:space="preserve"> Sajid, I.</w:t>
      </w:r>
      <w:r w:rsidR="00D238C8" w:rsidRPr="00D238C8">
        <w:t xml:space="preserve"> </w:t>
      </w:r>
      <w:r w:rsidRPr="00D238C8">
        <w:t xml:space="preserve">A. (2016). Do Socio-economic Dynamics Matter in Intellectual Disability?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23, No.2, pp.103-112.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Pr="00D238C8" w:rsidRDefault="00B32086" w:rsidP="00D238C8">
      <w:pPr>
        <w:pStyle w:val="ListParagraph"/>
        <w:numPr>
          <w:ilvl w:val="0"/>
          <w:numId w:val="34"/>
        </w:numPr>
        <w:shd w:val="clear" w:color="auto" w:fill="FFFFFF"/>
        <w:spacing w:before="240" w:after="240"/>
        <w:ind w:right="240" w:hangingChars="300" w:hanging="720"/>
        <w:contextualSpacing/>
        <w:outlineLvl w:val="2"/>
      </w:pPr>
      <w:r w:rsidRPr="00D238C8">
        <w:rPr>
          <w:color w:val="000000"/>
        </w:rPr>
        <w:t xml:space="preserve">Ahmad, S., Ali, J., &amp; </w:t>
      </w:r>
      <w:r w:rsidRPr="00D238C8">
        <w:rPr>
          <w:b/>
          <w:color w:val="000000"/>
        </w:rPr>
        <w:t>Sanauddin, N.</w:t>
      </w:r>
      <w:r w:rsidRPr="00D238C8">
        <w:rPr>
          <w:color w:val="000000"/>
        </w:rPr>
        <w:t xml:space="preserve"> (2016). Patriarchy in Family Care-Giving: Experiences of Families of Children </w:t>
      </w:r>
      <w:r w:rsidR="00B259B9" w:rsidRPr="00D238C8">
        <w:rPr>
          <w:color w:val="000000"/>
        </w:rPr>
        <w:t>w</w:t>
      </w:r>
      <w:r w:rsidRPr="00D238C8">
        <w:rPr>
          <w:color w:val="000000"/>
        </w:rPr>
        <w:t xml:space="preserve">ith Intellectual Disability in Pakistan, </w:t>
      </w:r>
      <w:r w:rsidRPr="00D238C8">
        <w:rPr>
          <w:i/>
          <w:color w:val="000000"/>
        </w:rPr>
        <w:t>Journal of Postgraduate Medical Institute, (JPMI),</w:t>
      </w:r>
      <w:r w:rsidRPr="00D238C8">
        <w:rPr>
          <w:color w:val="000000"/>
        </w:rPr>
        <w:t xml:space="preserve"> Vol. 30, No.1, pp. 73-79. </w:t>
      </w:r>
    </w:p>
    <w:p w:rsidR="00D238C8" w:rsidRPr="00D238C8" w:rsidRDefault="00D238C8" w:rsidP="00D238C8">
      <w:pPr>
        <w:pStyle w:val="ListParagraph"/>
        <w:shd w:val="clear" w:color="auto" w:fill="FFFFFF"/>
        <w:spacing w:before="240" w:after="240"/>
        <w:ind w:left="0" w:right="240"/>
        <w:contextualSpacing/>
        <w:outlineLvl w:val="2"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rPr>
          <w:iCs/>
        </w:rPr>
        <w:t xml:space="preserve">Khan, Z., Khan, M. A., &amp; </w:t>
      </w:r>
      <w:r w:rsidRPr="00D238C8">
        <w:rPr>
          <w:b/>
          <w:iCs/>
        </w:rPr>
        <w:t>Sanauddin, N.</w:t>
      </w:r>
      <w:r w:rsidRPr="00D238C8">
        <w:rPr>
          <w:i/>
          <w:iCs/>
        </w:rPr>
        <w:t xml:space="preserve"> </w:t>
      </w:r>
      <w:r w:rsidRPr="00D238C8">
        <w:rPr>
          <w:iCs/>
        </w:rPr>
        <w:t>(2016).</w:t>
      </w:r>
      <w:r w:rsidRPr="00D238C8">
        <w:rPr>
          <w:i/>
          <w:iCs/>
        </w:rPr>
        <w:t xml:space="preserve"> </w:t>
      </w:r>
      <w:r w:rsidRPr="00D238C8">
        <w:t xml:space="preserve">Radicalization as a Result of </w:t>
      </w:r>
      <w:r w:rsidRPr="00D238C8">
        <w:rPr>
          <w:i/>
          <w:iCs/>
        </w:rPr>
        <w:t>Pakhtuns</w:t>
      </w:r>
      <w:r w:rsidRPr="00D238C8">
        <w:t xml:space="preserve">’ Resistance in the Wake of War against Terror, </w:t>
      </w:r>
      <w:r w:rsidRPr="00D238C8">
        <w:rPr>
          <w:i/>
        </w:rPr>
        <w:t>Pakistan Journal of Criminology</w:t>
      </w:r>
      <w:r w:rsidRPr="00D238C8">
        <w:t>, Vol. 8, No. 1, pp. 42-58.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</w:pPr>
      <w:bookmarkStart w:id="0" w:name="_GoBack"/>
      <w:bookmarkEnd w:id="0"/>
      <w:r w:rsidRPr="00D238C8">
        <w:rPr>
          <w:b/>
          <w:bCs/>
        </w:rPr>
        <w:t>Sanauddin, N</w:t>
      </w:r>
      <w:r w:rsidRPr="00C754BC">
        <w:rPr>
          <w:b/>
          <w:bCs/>
        </w:rPr>
        <w:t>.</w:t>
      </w:r>
      <w:r w:rsidRPr="00C754BC">
        <w:rPr>
          <w:bCs/>
        </w:rPr>
        <w:t>, Owais,</w:t>
      </w:r>
      <w:r w:rsidRPr="00D238C8">
        <w:rPr>
          <w:bCs/>
        </w:rPr>
        <w:t xml:space="preserve"> S., &amp; Chitrali, J. A. (</w:t>
      </w:r>
      <w:r w:rsidRPr="00D238C8">
        <w:t xml:space="preserve">2015). ‘Society’ as a Contested Concept: Globalization and Sociological Debate on the Nature of Society,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22, No.1, pp.79-89. 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D238C8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rPr>
          <w:bCs/>
        </w:rPr>
        <w:lastRenderedPageBreak/>
        <w:t xml:space="preserve">Rehman, K., </w:t>
      </w:r>
      <w:r w:rsidRPr="00D238C8">
        <w:rPr>
          <w:b/>
          <w:bCs/>
        </w:rPr>
        <w:t>Sanauddin, N.</w:t>
      </w:r>
      <w:r w:rsidRPr="00D238C8">
        <w:rPr>
          <w:bCs/>
        </w:rPr>
        <w:t>, &amp; Chitrali, J. A. (</w:t>
      </w:r>
      <w:r w:rsidRPr="00D238C8">
        <w:t>2015).</w:t>
      </w:r>
      <w:r w:rsidRPr="00D238C8">
        <w:rPr>
          <w:i/>
        </w:rPr>
        <w:t xml:space="preserve"> </w:t>
      </w:r>
      <w:r w:rsidRPr="00D238C8">
        <w:t>Son Preference among Educated Men: An Empirical Study in Hazara University, Pakistan</w:t>
      </w:r>
      <w:r w:rsidRPr="00D238C8">
        <w:rPr>
          <w:i/>
        </w:rPr>
        <w:t>, Peshawar University Teachers’ Association Journal, (PUTAJ) Humanities and Social Sciences,</w:t>
      </w:r>
      <w:r w:rsidRPr="00D238C8">
        <w:t xml:space="preserve"> Vol. 22, No.1, pp. 91-101.</w:t>
      </w:r>
    </w:p>
    <w:p w:rsidR="00B32086" w:rsidRPr="00D238C8" w:rsidRDefault="00B32086" w:rsidP="00D238C8">
      <w:pPr>
        <w:pStyle w:val="ListParagraph"/>
        <w:spacing w:before="240" w:after="240"/>
        <w:ind w:left="0"/>
        <w:contextualSpacing/>
      </w:pPr>
      <w:r w:rsidRPr="00D238C8">
        <w:t xml:space="preserve"> </w:t>
      </w:r>
    </w:p>
    <w:p w:rsidR="00D238C8" w:rsidRPr="00D238C8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C754BC">
        <w:t>Owais,</w:t>
      </w:r>
      <w:r w:rsidRPr="00D238C8">
        <w:t xml:space="preserve"> S., </w:t>
      </w:r>
      <w:r w:rsidRPr="00D238C8">
        <w:rPr>
          <w:b/>
        </w:rPr>
        <w:t>Sanauddin, N.</w:t>
      </w:r>
      <w:r w:rsidRPr="00D238C8">
        <w:t xml:space="preserve">, Nawaz, G. &amp; Chitrali, J.A. (2015). Negotiating Transparency and Accountability of Non Governmental Organisations,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22, No.2, pp.</w:t>
      </w:r>
      <w:r w:rsidR="001B05F4" w:rsidRPr="00D238C8">
        <w:t xml:space="preserve"> </w:t>
      </w:r>
      <w:r w:rsidRPr="00D238C8">
        <w:t>47-62.</w:t>
      </w:r>
    </w:p>
    <w:p w:rsidR="00B32086" w:rsidRPr="00D238C8" w:rsidRDefault="00B32086" w:rsidP="00D238C8">
      <w:pPr>
        <w:pStyle w:val="ListParagraph"/>
        <w:spacing w:before="240" w:after="240"/>
        <w:ind w:hangingChars="300" w:hanging="72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</w:pPr>
      <w:r w:rsidRPr="00D238C8">
        <w:rPr>
          <w:b/>
          <w:bCs/>
        </w:rPr>
        <w:t>Sanauddin, N.</w:t>
      </w:r>
      <w:r w:rsidRPr="00D238C8">
        <w:rPr>
          <w:bCs/>
        </w:rPr>
        <w:t xml:space="preserve">, </w:t>
      </w:r>
      <w:r w:rsidRPr="00D238C8">
        <w:t xml:space="preserve">Chitrali, J.A. </w:t>
      </w:r>
      <w:r w:rsidRPr="00D238C8">
        <w:rPr>
          <w:bCs/>
        </w:rPr>
        <w:t>&amp; Ahmad, S. (</w:t>
      </w:r>
      <w:r w:rsidRPr="00D238C8">
        <w:t xml:space="preserve">2015). Chadar And Chardiwari: An outline of Pashtun Patriarchy,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22, No.2, pp. 63-73.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rPr>
          <w:bCs/>
        </w:rPr>
        <w:t xml:space="preserve">Kurshid., Khan, Z., Gul, S.  &amp; </w:t>
      </w:r>
      <w:r w:rsidRPr="00D238C8">
        <w:rPr>
          <w:b/>
          <w:bCs/>
        </w:rPr>
        <w:t>Sanauddin, N.</w:t>
      </w:r>
      <w:r w:rsidRPr="00D238C8">
        <w:rPr>
          <w:bCs/>
        </w:rPr>
        <w:t xml:space="preserve"> (2015). Bakunin Model of Anarchism and Militancy in Swat, Pakistan,</w:t>
      </w:r>
      <w:r w:rsidRPr="00D238C8">
        <w:rPr>
          <w:b/>
          <w:bCs/>
        </w:rPr>
        <w:t xml:space="preserve"> </w:t>
      </w:r>
      <w:r w:rsidRPr="00D238C8">
        <w:rPr>
          <w:i/>
        </w:rPr>
        <w:t>Pakistan Journal of Criminology,</w:t>
      </w:r>
      <w:r w:rsidRPr="00D238C8">
        <w:t xml:space="preserve"> Vol. 7, No. 1, pp. 61-72.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rPr>
          <w:bCs/>
        </w:rPr>
        <w:t xml:space="preserve">Chitrali, J. A., </w:t>
      </w:r>
      <w:r w:rsidRPr="00D238C8">
        <w:rPr>
          <w:b/>
          <w:bCs/>
        </w:rPr>
        <w:t>Sanauddin, N.</w:t>
      </w:r>
      <w:r w:rsidRPr="00D238C8">
        <w:rPr>
          <w:bCs/>
        </w:rPr>
        <w:t xml:space="preserve">, </w:t>
      </w:r>
      <w:r w:rsidRPr="00C754BC">
        <w:rPr>
          <w:bCs/>
        </w:rPr>
        <w:t>&amp; Owais,</w:t>
      </w:r>
      <w:r w:rsidRPr="00D238C8">
        <w:rPr>
          <w:bCs/>
        </w:rPr>
        <w:t xml:space="preserve"> S. (</w:t>
      </w:r>
      <w:r w:rsidRPr="00D238C8">
        <w:t xml:space="preserve">2015). Gender-Based Discrimination in Punishment at Schools: A Study of Selected Schools in Khyber Pakhtunkhwa, Pakistan, </w:t>
      </w:r>
      <w:r w:rsidRPr="00D238C8">
        <w:rPr>
          <w:i/>
        </w:rPr>
        <w:t>Pakistan Journal of Criminology,</w:t>
      </w:r>
      <w:r w:rsidRPr="00D238C8">
        <w:t xml:space="preserve"> Vol. 7, No. 03, pp. 51-71.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D238C8">
        <w:rPr>
          <w:bCs/>
        </w:rPr>
        <w:t xml:space="preserve">Chitrali, J. A., </w:t>
      </w:r>
      <w:r w:rsidRPr="00D238C8">
        <w:rPr>
          <w:b/>
          <w:bCs/>
        </w:rPr>
        <w:t>Sanauddin, N.</w:t>
      </w:r>
      <w:r w:rsidRPr="00D238C8">
        <w:rPr>
          <w:bCs/>
        </w:rPr>
        <w:t xml:space="preserve">, </w:t>
      </w:r>
      <w:r w:rsidRPr="00C754BC">
        <w:rPr>
          <w:bCs/>
        </w:rPr>
        <w:t>&amp; Owais,</w:t>
      </w:r>
      <w:r w:rsidRPr="00D238C8">
        <w:rPr>
          <w:bCs/>
        </w:rPr>
        <w:t xml:space="preserve"> S. (</w:t>
      </w:r>
      <w:r w:rsidRPr="00D238C8">
        <w:t xml:space="preserve">2015). Violence Explained? A Review of Theoretical Explanations of Violent Behavior, </w:t>
      </w:r>
      <w:r w:rsidRPr="00D238C8">
        <w:rPr>
          <w:i/>
        </w:rPr>
        <w:t>Pakistan Journal Of Criminology,</w:t>
      </w:r>
      <w:r w:rsidRPr="00D238C8">
        <w:t xml:space="preserve"> Vol. 7, No. 4, pp. 01-15.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D238C8" w:rsidRPr="00D238C8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</w:pPr>
      <w:r w:rsidRPr="00D238C8">
        <w:rPr>
          <w:b/>
          <w:bCs/>
        </w:rPr>
        <w:t>Sanauddin, N.</w:t>
      </w:r>
      <w:r w:rsidRPr="00D238C8">
        <w:rPr>
          <w:bCs/>
        </w:rPr>
        <w:t>, Khan, Z., Ahmad, S., &amp; Kurshid. (</w:t>
      </w:r>
      <w:r w:rsidRPr="00D238C8">
        <w:t xml:space="preserve">2015). Women and Armed Conflict: Cultural Obstacles to Pashtun Women’s Participation in Peacebuilding, </w:t>
      </w:r>
      <w:r w:rsidRPr="00D238C8">
        <w:rPr>
          <w:i/>
        </w:rPr>
        <w:t>Pakistan Journal Of Criminology,</w:t>
      </w:r>
      <w:r w:rsidRPr="00D238C8">
        <w:t xml:space="preserve"> Vol. 7, No. 4, pp. 141-154.</w:t>
      </w:r>
    </w:p>
    <w:p w:rsidR="00D238C8" w:rsidRPr="00D238C8" w:rsidRDefault="00B32086" w:rsidP="00D238C8">
      <w:pPr>
        <w:numPr>
          <w:ilvl w:val="0"/>
          <w:numId w:val="34"/>
        </w:numPr>
        <w:spacing w:before="240" w:after="240"/>
        <w:ind w:left="723" w:hangingChars="300" w:hanging="723"/>
        <w:contextualSpacing/>
        <w:jc w:val="both"/>
        <w:rPr>
          <w:i/>
        </w:rPr>
      </w:pPr>
      <w:r w:rsidRPr="00D238C8">
        <w:rPr>
          <w:b/>
          <w:shd w:val="clear" w:color="auto" w:fill="FFFFFF"/>
        </w:rPr>
        <w:t>Sanauddin, N</w:t>
      </w:r>
      <w:r w:rsidRPr="00D238C8">
        <w:rPr>
          <w:shd w:val="clear" w:color="auto" w:fill="FFFFFF"/>
        </w:rPr>
        <w:t xml:space="preserve">. (2013). </w:t>
      </w:r>
      <w:r w:rsidRPr="00D238C8">
        <w:t xml:space="preserve">“‘Old Is [Not] Gold’: The Representation of Gender Relations in Pashto Proverbs”, </w:t>
      </w:r>
      <w:r w:rsidRPr="00D238C8">
        <w:rPr>
          <w:i/>
        </w:rPr>
        <w:t>Conference Proceedings, The Asian Conference on Arts and Cultures, June, 13 – 14, 2013, Bangkok, Thailand.</w:t>
      </w: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</w:pPr>
      <w:r w:rsidRPr="00D238C8">
        <w:rPr>
          <w:b/>
        </w:rPr>
        <w:t>Sanauddin, N.</w:t>
      </w:r>
      <w:r w:rsidRPr="00D238C8">
        <w:t xml:space="preserve"> (2012). The Second Sexism: Discrimination Against Men and Boys by David Benatar, </w:t>
      </w:r>
      <w:r w:rsidRPr="00D238C8">
        <w:rPr>
          <w:i/>
        </w:rPr>
        <w:t>The Kelvingrove Review</w:t>
      </w:r>
      <w:r w:rsidRPr="00D238C8">
        <w:t>, Issue 10, ‘</w:t>
      </w:r>
      <w:r w:rsidRPr="00D238C8">
        <w:rPr>
          <w:shd w:val="clear" w:color="auto" w:fill="FFFFFF"/>
        </w:rPr>
        <w:t xml:space="preserve">Reality/Illusion’, </w:t>
      </w:r>
      <w:r w:rsidRPr="00D238C8">
        <w:t xml:space="preserve">pp. 01-03, </w:t>
      </w:r>
      <w:r w:rsidRPr="00D238C8">
        <w:rPr>
          <w:color w:val="333333"/>
          <w:shd w:val="clear" w:color="auto" w:fill="FFFFFF"/>
        </w:rPr>
        <w:t>University of Glasgow, United Kingdom</w:t>
      </w:r>
      <w:r w:rsidRPr="00D238C8">
        <w:t xml:space="preserve">, </w:t>
      </w:r>
      <w:hyperlink r:id="rId7" w:history="1">
        <w:r w:rsidRPr="00D238C8">
          <w:rPr>
            <w:rStyle w:val="Hyperlink"/>
          </w:rPr>
          <w:t>http://www.gla.ac.uk/media/media_249370_en.pdf</w:t>
        </w:r>
      </w:hyperlink>
      <w:r w:rsidR="00D238C8">
        <w:t>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</w:pPr>
    </w:p>
    <w:p w:rsidR="00B32086" w:rsidRDefault="00B320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jc w:val="both"/>
      </w:pPr>
      <w:r w:rsidRPr="00D238C8">
        <w:rPr>
          <w:b/>
        </w:rPr>
        <w:t>Sanauddin, N.</w:t>
      </w:r>
      <w:r w:rsidRPr="00D238C8">
        <w:t xml:space="preserve"> (2012).</w:t>
      </w:r>
      <w:r w:rsidRPr="00D238C8">
        <w:rPr>
          <w:i/>
        </w:rPr>
        <w:t xml:space="preserve"> </w:t>
      </w:r>
      <w:r w:rsidRPr="00D238C8">
        <w:t>A Most Masculine State: Gender, Religion, and Politics in Saudi Arabia,</w:t>
      </w:r>
      <w:r w:rsidRPr="00D238C8">
        <w:rPr>
          <w:i/>
        </w:rPr>
        <w:t xml:space="preserve"> The Kelvingrove Review</w:t>
      </w:r>
      <w:r w:rsidRPr="00D238C8">
        <w:t>, Issue 12, ‘</w:t>
      </w:r>
      <w:r w:rsidRPr="00D238C8">
        <w:rPr>
          <w:color w:val="333333"/>
          <w:shd w:val="clear" w:color="auto" w:fill="FFFFFF"/>
        </w:rPr>
        <w:t>Silenced Voices’,</w:t>
      </w:r>
      <w:r w:rsidRPr="00D238C8">
        <w:t xml:space="preserve"> pp. 01-04, </w:t>
      </w:r>
      <w:r w:rsidRPr="00D238C8">
        <w:rPr>
          <w:color w:val="333333"/>
          <w:shd w:val="clear" w:color="auto" w:fill="FFFFFF"/>
        </w:rPr>
        <w:t>University of Glasgow, United Kingdom</w:t>
      </w:r>
      <w:r w:rsidRPr="00D238C8">
        <w:t xml:space="preserve">, </w:t>
      </w:r>
      <w:hyperlink r:id="rId8" w:history="1">
        <w:r w:rsidRPr="00D238C8">
          <w:rPr>
            <w:rStyle w:val="Hyperlink"/>
          </w:rPr>
          <w:t>http://www.gla.ac.uk/media/media_298317_en.pdf</w:t>
        </w:r>
      </w:hyperlink>
      <w:r w:rsidR="00D238C8">
        <w:t>.</w:t>
      </w:r>
    </w:p>
    <w:p w:rsidR="00D238C8" w:rsidRPr="00D238C8" w:rsidRDefault="00D238C8" w:rsidP="00D238C8">
      <w:pPr>
        <w:pStyle w:val="ListParagraph"/>
        <w:spacing w:before="240" w:after="240"/>
        <w:ind w:left="0"/>
        <w:contextualSpacing/>
        <w:jc w:val="both"/>
      </w:pPr>
    </w:p>
    <w:p w:rsidR="00B32086" w:rsidRPr="00D238C8" w:rsidRDefault="00B32086" w:rsidP="00D238C8">
      <w:pPr>
        <w:pStyle w:val="ListParagraph"/>
        <w:numPr>
          <w:ilvl w:val="0"/>
          <w:numId w:val="34"/>
        </w:numPr>
        <w:spacing w:before="240" w:after="240"/>
        <w:ind w:hangingChars="300" w:hanging="720"/>
        <w:contextualSpacing/>
      </w:pPr>
      <w:r w:rsidRPr="00C754BC">
        <w:rPr>
          <w:bCs/>
        </w:rPr>
        <w:t>Owais,</w:t>
      </w:r>
      <w:r w:rsidRPr="00D238C8">
        <w:rPr>
          <w:bCs/>
        </w:rPr>
        <w:t xml:space="preserve"> S.,</w:t>
      </w:r>
      <w:r w:rsidRPr="00D238C8">
        <w:rPr>
          <w:b/>
          <w:bCs/>
        </w:rPr>
        <w:t xml:space="preserve"> Sanauddin, N.</w:t>
      </w:r>
      <w:r w:rsidRPr="00D238C8">
        <w:rPr>
          <w:bCs/>
        </w:rPr>
        <w:t xml:space="preserve">, &amp; Chitrali, J. A., (2011). Analysis of Gender-Based Experiences of Poverty in the ‘North’ and ‘South’: The Case of Pakistan, </w:t>
      </w:r>
      <w:r w:rsidRPr="00D238C8">
        <w:rPr>
          <w:i/>
        </w:rPr>
        <w:t>Peshawar University Teachers’ Association Journal, (PUTAJ) Humanities and Social Sciences,</w:t>
      </w:r>
      <w:r w:rsidRPr="00D238C8">
        <w:t xml:space="preserve"> Vol. 18,  pp.159-171.</w:t>
      </w:r>
    </w:p>
    <w:p w:rsidR="00B32086" w:rsidRDefault="00B32086" w:rsidP="00B32086">
      <w:pPr>
        <w:pStyle w:val="ListParagraph"/>
        <w:rPr>
          <w:b/>
          <w:color w:val="111111"/>
          <w:shd w:val="clear" w:color="auto" w:fill="FFFFFF"/>
        </w:rPr>
      </w:pPr>
    </w:p>
    <w:p w:rsidR="001B05F4" w:rsidRDefault="001B05F4" w:rsidP="00E63673">
      <w:pPr>
        <w:rPr>
          <w:b/>
          <w:color w:val="1F497D"/>
        </w:rPr>
      </w:pPr>
    </w:p>
    <w:p w:rsidR="00B55073" w:rsidRDefault="00B55073" w:rsidP="00E63673">
      <w:pPr>
        <w:rPr>
          <w:b/>
          <w:color w:val="1F497D"/>
        </w:rPr>
      </w:pPr>
    </w:p>
    <w:p w:rsidR="00B55073" w:rsidRDefault="00B55073" w:rsidP="00E63673">
      <w:pPr>
        <w:rPr>
          <w:b/>
          <w:color w:val="1F497D"/>
        </w:rPr>
      </w:pPr>
    </w:p>
    <w:p w:rsidR="00BE35C5" w:rsidRDefault="00BE35C5" w:rsidP="00E63673">
      <w:pPr>
        <w:rPr>
          <w:b/>
          <w:color w:val="1F497D"/>
        </w:rPr>
      </w:pPr>
    </w:p>
    <w:p w:rsidR="00BE35C5" w:rsidRDefault="00BE35C5" w:rsidP="00E63673">
      <w:pPr>
        <w:rPr>
          <w:b/>
          <w:color w:val="1F497D"/>
        </w:rPr>
      </w:pPr>
    </w:p>
    <w:p w:rsidR="00BE35C5" w:rsidRDefault="00BE35C5" w:rsidP="00E63673">
      <w:pPr>
        <w:rPr>
          <w:b/>
          <w:color w:val="1F497D"/>
        </w:rPr>
      </w:pPr>
    </w:p>
    <w:p w:rsidR="00B55073" w:rsidRDefault="00B55073" w:rsidP="00E63673">
      <w:pPr>
        <w:rPr>
          <w:b/>
          <w:color w:val="1F497D"/>
        </w:rPr>
      </w:pPr>
    </w:p>
    <w:p w:rsidR="00B55073" w:rsidRDefault="00B55073" w:rsidP="00E63673">
      <w:pPr>
        <w:rPr>
          <w:b/>
          <w:color w:val="1F497D"/>
        </w:rPr>
      </w:pPr>
    </w:p>
    <w:p w:rsidR="00D65DD3" w:rsidRPr="00AF1232" w:rsidRDefault="00DF3610" w:rsidP="00E63673">
      <w:pPr>
        <w:rPr>
          <w:b/>
          <w:color w:val="1F497D"/>
        </w:rPr>
      </w:pPr>
      <w:r w:rsidRPr="00AF1232">
        <w:rPr>
          <w:b/>
          <w:color w:val="1F497D"/>
        </w:rPr>
        <w:t>RESEARCH SUPERVISION</w:t>
      </w:r>
    </w:p>
    <w:p w:rsidR="00BA2D3A" w:rsidRPr="00AF1232" w:rsidRDefault="00BA2D3A" w:rsidP="00E63673">
      <w:pPr>
        <w:rPr>
          <w:b/>
          <w:color w:val="1F497D"/>
        </w:rPr>
      </w:pPr>
    </w:p>
    <w:p w:rsidR="004E1104" w:rsidRDefault="00DF3610" w:rsidP="00453E13">
      <w:pPr>
        <w:pBdr>
          <w:bottom w:val="single" w:sz="12" w:space="0" w:color="auto"/>
        </w:pBdr>
        <w:spacing w:line="360" w:lineRule="auto"/>
        <w:rPr>
          <w:b/>
          <w:color w:val="1F497D"/>
        </w:rPr>
      </w:pPr>
      <w:r w:rsidRPr="00AF1232">
        <w:rPr>
          <w:color w:val="000000"/>
        </w:rPr>
        <w:t>As part of my job responsibility at the University of Peshawar, I have supervised around one hundred students’ research projects on social / sociological issues</w:t>
      </w:r>
      <w:r w:rsidR="00EC1598">
        <w:rPr>
          <w:color w:val="000000"/>
        </w:rPr>
        <w:t>, among which 4 are M.Phil and 2 are PhD level students</w:t>
      </w:r>
      <w:r w:rsidRPr="00AF1232">
        <w:rPr>
          <w:color w:val="000000"/>
        </w:rPr>
        <w:t>. I also have supervised student in fieldwork for data collection for research dissertations</w:t>
      </w:r>
      <w:r w:rsidRPr="00AF1232">
        <w:rPr>
          <w:b/>
          <w:color w:val="1F497D"/>
        </w:rPr>
        <w:t>.</w:t>
      </w:r>
      <w:r w:rsidR="00453E13">
        <w:rPr>
          <w:b/>
          <w:color w:val="1F497D"/>
        </w:rPr>
        <w:softHyphen/>
      </w:r>
      <w:r w:rsidR="00453E13">
        <w:rPr>
          <w:b/>
          <w:color w:val="1F497D"/>
        </w:rPr>
        <w:softHyphen/>
      </w:r>
      <w:r w:rsidR="00453E13">
        <w:rPr>
          <w:b/>
          <w:color w:val="1F497D"/>
        </w:rPr>
        <w:softHyphen/>
      </w:r>
      <w:r w:rsidR="00453E13">
        <w:rPr>
          <w:b/>
          <w:color w:val="1F497D"/>
        </w:rPr>
        <w:softHyphen/>
      </w:r>
    </w:p>
    <w:p w:rsidR="007F2C5E" w:rsidRDefault="007F2C5E" w:rsidP="00E63673">
      <w:pPr>
        <w:rPr>
          <w:b/>
          <w:color w:val="1F497D"/>
        </w:rPr>
      </w:pPr>
    </w:p>
    <w:p w:rsidR="00E63673" w:rsidRPr="00AF1232" w:rsidRDefault="00040FDA" w:rsidP="00E63673">
      <w:pPr>
        <w:rPr>
          <w:b/>
          <w:color w:val="1F497D"/>
        </w:rPr>
      </w:pPr>
      <w:r w:rsidRPr="00AF1232">
        <w:rPr>
          <w:b/>
          <w:color w:val="1F497D"/>
        </w:rPr>
        <w:t>DISTINCTIONS AND AWARDS</w:t>
      </w:r>
    </w:p>
    <w:p w:rsidR="00040FDA" w:rsidRPr="00BA2D3A" w:rsidRDefault="00040FDA" w:rsidP="00E63673">
      <w:pPr>
        <w:rPr>
          <w:b/>
          <w:color w:val="1F497D"/>
        </w:rPr>
      </w:pPr>
    </w:p>
    <w:p w:rsidR="00D666A8" w:rsidRPr="00BA2D3A" w:rsidRDefault="00D666A8" w:rsidP="00040FDA">
      <w:pPr>
        <w:autoSpaceDE w:val="0"/>
        <w:autoSpaceDN w:val="0"/>
        <w:adjustRightInd w:val="0"/>
        <w:spacing w:line="360" w:lineRule="auto"/>
        <w:rPr>
          <w:lang w:val="en-GB" w:eastAsia="en-GB"/>
        </w:rPr>
      </w:pPr>
      <w:r w:rsidRPr="00BA2D3A">
        <w:rPr>
          <w:lang w:val="en-GB" w:eastAsia="en-GB"/>
        </w:rPr>
        <w:t>1. Gold Medal and First Class 1st Position in M.A. Sociol</w:t>
      </w:r>
      <w:r w:rsidR="00CF3156" w:rsidRPr="00BA2D3A">
        <w:rPr>
          <w:lang w:val="en-GB" w:eastAsia="en-GB"/>
        </w:rPr>
        <w:t>ogy from University of Peshawar.</w:t>
      </w:r>
      <w:r w:rsidRPr="00BA2D3A">
        <w:rPr>
          <w:lang w:val="en-GB" w:eastAsia="en-GB"/>
        </w:rPr>
        <w:t xml:space="preserve"> </w:t>
      </w:r>
    </w:p>
    <w:p w:rsidR="00D666A8" w:rsidRPr="00BA2D3A" w:rsidRDefault="00D666A8" w:rsidP="00040FDA">
      <w:pPr>
        <w:autoSpaceDE w:val="0"/>
        <w:autoSpaceDN w:val="0"/>
        <w:adjustRightInd w:val="0"/>
        <w:spacing w:line="360" w:lineRule="auto"/>
        <w:rPr>
          <w:lang w:val="en-GB" w:eastAsia="en-GB"/>
        </w:rPr>
      </w:pPr>
      <w:r w:rsidRPr="00BA2D3A">
        <w:rPr>
          <w:lang w:val="en-GB" w:eastAsia="en-GB"/>
        </w:rPr>
        <w:t>2. Received “Student Talent Award - 2003” from University of Peshawar, Pakistan</w:t>
      </w:r>
    </w:p>
    <w:p w:rsidR="00D666A8" w:rsidRPr="00BA2D3A" w:rsidRDefault="00D666A8" w:rsidP="00040FDA">
      <w:pPr>
        <w:autoSpaceDE w:val="0"/>
        <w:autoSpaceDN w:val="0"/>
        <w:adjustRightInd w:val="0"/>
        <w:spacing w:line="360" w:lineRule="auto"/>
        <w:rPr>
          <w:lang w:val="en-GB" w:eastAsia="en-GB"/>
        </w:rPr>
      </w:pPr>
      <w:r w:rsidRPr="00BA2D3A">
        <w:rPr>
          <w:lang w:val="en-GB" w:eastAsia="en-GB"/>
        </w:rPr>
        <w:t>3. 1st Position holder in Islamia College, University of Peshawar in B.A. Examination 2000</w:t>
      </w:r>
    </w:p>
    <w:p w:rsidR="00D666A8" w:rsidRPr="00BA2D3A" w:rsidRDefault="00D666A8" w:rsidP="00040FDA">
      <w:pPr>
        <w:pBdr>
          <w:bottom w:val="single" w:sz="12" w:space="1" w:color="auto"/>
        </w:pBdr>
        <w:spacing w:line="360" w:lineRule="auto"/>
        <w:rPr>
          <w:lang w:val="en-GB" w:eastAsia="en-GB"/>
        </w:rPr>
      </w:pPr>
      <w:r w:rsidRPr="00BA2D3A">
        <w:rPr>
          <w:lang w:val="en-GB" w:eastAsia="en-GB"/>
        </w:rPr>
        <w:t>5. Received “Employee of the Year 2003” Award from NCHD, Government of Pakistan</w:t>
      </w:r>
    </w:p>
    <w:p w:rsidR="00C51860" w:rsidRDefault="00C51860" w:rsidP="00BB1A2A">
      <w:pPr>
        <w:rPr>
          <w:b/>
          <w:color w:val="1F497D"/>
          <w:lang w:val="en-GB"/>
        </w:rPr>
      </w:pPr>
    </w:p>
    <w:p w:rsidR="0029794E" w:rsidRPr="00AF1232" w:rsidRDefault="00040FDA" w:rsidP="00BB1A2A">
      <w:pPr>
        <w:rPr>
          <w:b/>
          <w:color w:val="1F497D"/>
          <w:lang w:val="en-GB"/>
        </w:rPr>
      </w:pPr>
      <w:r w:rsidRPr="00AF1232">
        <w:rPr>
          <w:b/>
          <w:color w:val="1F497D"/>
          <w:lang w:val="en-GB"/>
        </w:rPr>
        <w:t>LANGUAGE SKILLS:</w:t>
      </w:r>
    </w:p>
    <w:p w:rsidR="00AA426C" w:rsidRPr="00BA2D3A" w:rsidRDefault="00AA426C" w:rsidP="00BB1A2A">
      <w:pPr>
        <w:rPr>
          <w:lang w:val="en-GB"/>
        </w:rPr>
      </w:pPr>
    </w:p>
    <w:p w:rsidR="001A7A10" w:rsidRPr="00BA2D3A" w:rsidRDefault="00AA426C" w:rsidP="00BB1A2A">
      <w:pPr>
        <w:pBdr>
          <w:bottom w:val="single" w:sz="12" w:space="1" w:color="auto"/>
        </w:pBdr>
        <w:rPr>
          <w:b/>
          <w:lang w:val="en-GB"/>
        </w:rPr>
      </w:pPr>
      <w:r w:rsidRPr="00BA2D3A">
        <w:rPr>
          <w:lang w:val="en-GB"/>
        </w:rPr>
        <w:t xml:space="preserve">I can fluently speak, understand and write </w:t>
      </w:r>
      <w:r w:rsidR="008D2370" w:rsidRPr="00BA2D3A">
        <w:rPr>
          <w:b/>
          <w:lang w:val="en-GB"/>
        </w:rPr>
        <w:t>English</w:t>
      </w:r>
      <w:r w:rsidR="008D2370" w:rsidRPr="00BA2D3A">
        <w:rPr>
          <w:lang w:val="en-GB"/>
        </w:rPr>
        <w:t xml:space="preserve">, </w:t>
      </w:r>
      <w:r w:rsidR="008D2370" w:rsidRPr="00BA2D3A">
        <w:rPr>
          <w:b/>
          <w:lang w:val="en-GB"/>
        </w:rPr>
        <w:t xml:space="preserve">Urdu, </w:t>
      </w:r>
      <w:r w:rsidR="00E63673" w:rsidRPr="00BA2D3A">
        <w:rPr>
          <w:b/>
          <w:lang w:val="en-GB"/>
        </w:rPr>
        <w:t>and Pashto</w:t>
      </w:r>
      <w:r w:rsidRPr="00BA2D3A">
        <w:rPr>
          <w:b/>
          <w:lang w:val="en-GB"/>
        </w:rPr>
        <w:t xml:space="preserve">. </w:t>
      </w:r>
    </w:p>
    <w:sectPr w:rsidR="001A7A10" w:rsidRPr="00BA2D3A">
      <w:footerReference w:type="even" r:id="rId9"/>
      <w:footerReference w:type="default" r:id="rId10"/>
      <w:pgSz w:w="12240" w:h="15840"/>
      <w:pgMar w:top="1296" w:right="1296" w:bottom="1152" w:left="1296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24" w:rsidRDefault="004F3924">
      <w:r>
        <w:separator/>
      </w:r>
    </w:p>
  </w:endnote>
  <w:endnote w:type="continuationSeparator" w:id="0">
    <w:p w:rsidR="004F3924" w:rsidRDefault="004F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5" w:rsidRDefault="00C43FB5" w:rsidP="00545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FB5" w:rsidRDefault="00C43FB5">
    <w:pPr>
      <w:pStyle w:val="Footer"/>
      <w:ind w:right="360"/>
    </w:pPr>
  </w:p>
  <w:p w:rsidR="00C43FB5" w:rsidRDefault="00C43F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5" w:rsidRDefault="00C43FB5" w:rsidP="00545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0EA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C43FB5" w:rsidRDefault="00C43FB5">
    <w:pPr>
      <w:pStyle w:val="Footer"/>
      <w:ind w:right="360"/>
    </w:pPr>
  </w:p>
  <w:p w:rsidR="00C43FB5" w:rsidRDefault="00C43F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24" w:rsidRDefault="004F3924">
      <w:r>
        <w:separator/>
      </w:r>
    </w:p>
  </w:footnote>
  <w:footnote w:type="continuationSeparator" w:id="0">
    <w:p w:rsidR="004F3924" w:rsidRDefault="004F3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70_"/>
      </v:shape>
    </w:pict>
  </w:numPicBullet>
  <w:numPicBullet w:numPicBulletId="1">
    <w:pict>
      <v:shape id="_x0000_i1026" type="#_x0000_t75" style="width:11.25pt;height:11.25pt" o:bullet="t">
        <v:imagedata r:id="rId2" o:title="BD14866_"/>
      </v:shape>
    </w:pict>
  </w:numPicBullet>
  <w:abstractNum w:abstractNumId="0">
    <w:nsid w:val="04636EFD"/>
    <w:multiLevelType w:val="hybridMultilevel"/>
    <w:tmpl w:val="EB54A132"/>
    <w:lvl w:ilvl="0" w:tplc="62ACE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3E"/>
    <w:multiLevelType w:val="hybridMultilevel"/>
    <w:tmpl w:val="D772AB2C"/>
    <w:lvl w:ilvl="0" w:tplc="413CEB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121E9"/>
    <w:multiLevelType w:val="hybridMultilevel"/>
    <w:tmpl w:val="2D9ABD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D356D"/>
    <w:multiLevelType w:val="hybridMultilevel"/>
    <w:tmpl w:val="2C200CBA"/>
    <w:lvl w:ilvl="0" w:tplc="18AA8030">
      <w:start w:val="5"/>
      <w:numFmt w:val="bullet"/>
      <w:lvlText w:val="-"/>
      <w:lvlJc w:val="left"/>
      <w:pPr>
        <w:ind w:left="720" w:hanging="360"/>
      </w:pPr>
      <w:rPr>
        <w:rFonts w:ascii="Arial Narrow,Bold" w:eastAsia="Times New Roman" w:hAnsi="Arial Narrow,Bold" w:cs="Arial Narrow,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78A6"/>
    <w:multiLevelType w:val="hybridMultilevel"/>
    <w:tmpl w:val="799E3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319C9"/>
    <w:multiLevelType w:val="multilevel"/>
    <w:tmpl w:val="1780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A6D70"/>
    <w:multiLevelType w:val="hybridMultilevel"/>
    <w:tmpl w:val="4C42E13A"/>
    <w:lvl w:ilvl="0" w:tplc="0F884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0483"/>
    <w:multiLevelType w:val="hybridMultilevel"/>
    <w:tmpl w:val="6584198C"/>
    <w:lvl w:ilvl="0" w:tplc="175A5E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utami" w:hAnsi="Gautam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3198B"/>
    <w:multiLevelType w:val="multilevel"/>
    <w:tmpl w:val="38265F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90317"/>
    <w:multiLevelType w:val="hybridMultilevel"/>
    <w:tmpl w:val="38265F3E"/>
    <w:lvl w:ilvl="0" w:tplc="24F07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75783"/>
    <w:multiLevelType w:val="hybridMultilevel"/>
    <w:tmpl w:val="B25E44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C2AC2"/>
    <w:multiLevelType w:val="hybridMultilevel"/>
    <w:tmpl w:val="47E82006"/>
    <w:lvl w:ilvl="0" w:tplc="37AE8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75E55"/>
    <w:multiLevelType w:val="hybridMultilevel"/>
    <w:tmpl w:val="1272EDF8"/>
    <w:lvl w:ilvl="0" w:tplc="D448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E229B"/>
    <w:multiLevelType w:val="hybridMultilevel"/>
    <w:tmpl w:val="49DC0192"/>
    <w:lvl w:ilvl="0" w:tplc="8B908EBC">
      <w:start w:val="1"/>
      <w:numFmt w:val="decimal"/>
      <w:lvlText w:val="%1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4">
    <w:nsid w:val="29E20449"/>
    <w:multiLevelType w:val="multilevel"/>
    <w:tmpl w:val="A17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50D34"/>
    <w:multiLevelType w:val="hybridMultilevel"/>
    <w:tmpl w:val="EA9AD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E0615"/>
    <w:multiLevelType w:val="hybridMultilevel"/>
    <w:tmpl w:val="6D5CE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94879"/>
    <w:multiLevelType w:val="hybridMultilevel"/>
    <w:tmpl w:val="74A08DBA"/>
    <w:lvl w:ilvl="0" w:tplc="26BC3F22">
      <w:start w:val="5"/>
      <w:numFmt w:val="bullet"/>
      <w:lvlText w:val="-"/>
      <w:lvlJc w:val="left"/>
      <w:pPr>
        <w:ind w:left="720" w:hanging="360"/>
      </w:pPr>
      <w:rPr>
        <w:rFonts w:ascii="Arial Narrow,Bold" w:eastAsia="Times New Roman" w:hAnsi="Arial Narrow,Bold" w:cs="Arial Narrow,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D3E1C"/>
    <w:multiLevelType w:val="hybridMultilevel"/>
    <w:tmpl w:val="0456C126"/>
    <w:lvl w:ilvl="0" w:tplc="B1BC004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15578"/>
    <w:multiLevelType w:val="hybridMultilevel"/>
    <w:tmpl w:val="F26E16A2"/>
    <w:lvl w:ilvl="0" w:tplc="29786D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460"/>
    <w:multiLevelType w:val="hybridMultilevel"/>
    <w:tmpl w:val="C0C26A8E"/>
    <w:lvl w:ilvl="0" w:tplc="998E61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42A63"/>
    <w:multiLevelType w:val="hybridMultilevel"/>
    <w:tmpl w:val="C0760780"/>
    <w:lvl w:ilvl="0" w:tplc="29786D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7D4469"/>
    <w:multiLevelType w:val="hybridMultilevel"/>
    <w:tmpl w:val="730E4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B29CD"/>
    <w:multiLevelType w:val="hybridMultilevel"/>
    <w:tmpl w:val="E49A7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40266"/>
    <w:multiLevelType w:val="hybridMultilevel"/>
    <w:tmpl w:val="562A0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D64BF"/>
    <w:multiLevelType w:val="hybridMultilevel"/>
    <w:tmpl w:val="81587E44"/>
    <w:lvl w:ilvl="0" w:tplc="E1FAC0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21685"/>
    <w:multiLevelType w:val="hybridMultilevel"/>
    <w:tmpl w:val="D4BCB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67FFE"/>
    <w:multiLevelType w:val="hybridMultilevel"/>
    <w:tmpl w:val="EE802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776001"/>
    <w:multiLevelType w:val="hybridMultilevel"/>
    <w:tmpl w:val="A1745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BE24BD"/>
    <w:multiLevelType w:val="hybridMultilevel"/>
    <w:tmpl w:val="7B7CBD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E462E6"/>
    <w:multiLevelType w:val="hybridMultilevel"/>
    <w:tmpl w:val="1B3046E4"/>
    <w:lvl w:ilvl="0" w:tplc="081A4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BF739D7"/>
    <w:multiLevelType w:val="multilevel"/>
    <w:tmpl w:val="6F2689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005CEA"/>
    <w:multiLevelType w:val="hybridMultilevel"/>
    <w:tmpl w:val="907EC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85842"/>
    <w:multiLevelType w:val="hybridMultilevel"/>
    <w:tmpl w:val="9DD0C9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020ACC"/>
    <w:multiLevelType w:val="hybridMultilevel"/>
    <w:tmpl w:val="547465FC"/>
    <w:lvl w:ilvl="0" w:tplc="221E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2"/>
  </w:num>
  <w:num w:numId="4">
    <w:abstractNumId w:val="33"/>
  </w:num>
  <w:num w:numId="5">
    <w:abstractNumId w:val="9"/>
  </w:num>
  <w:num w:numId="6">
    <w:abstractNumId w:val="8"/>
  </w:num>
  <w:num w:numId="7">
    <w:abstractNumId w:val="13"/>
  </w:num>
  <w:num w:numId="8">
    <w:abstractNumId w:val="4"/>
  </w:num>
  <w:num w:numId="9">
    <w:abstractNumId w:val="1"/>
  </w:num>
  <w:num w:numId="10">
    <w:abstractNumId w:val="26"/>
  </w:num>
  <w:num w:numId="11">
    <w:abstractNumId w:val="27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8"/>
  </w:num>
  <w:num w:numId="17">
    <w:abstractNumId w:val="14"/>
  </w:num>
  <w:num w:numId="18">
    <w:abstractNumId w:val="7"/>
  </w:num>
  <w:num w:numId="19">
    <w:abstractNumId w:val="30"/>
  </w:num>
  <w:num w:numId="20">
    <w:abstractNumId w:val="19"/>
  </w:num>
  <w:num w:numId="21">
    <w:abstractNumId w:val="31"/>
  </w:num>
  <w:num w:numId="22">
    <w:abstractNumId w:val="21"/>
  </w:num>
  <w:num w:numId="23">
    <w:abstractNumId w:val="25"/>
  </w:num>
  <w:num w:numId="24">
    <w:abstractNumId w:val="20"/>
  </w:num>
  <w:num w:numId="25">
    <w:abstractNumId w:val="18"/>
  </w:num>
  <w:num w:numId="26">
    <w:abstractNumId w:val="22"/>
  </w:num>
  <w:num w:numId="27">
    <w:abstractNumId w:val="23"/>
  </w:num>
  <w:num w:numId="28">
    <w:abstractNumId w:val="6"/>
  </w:num>
  <w:num w:numId="29">
    <w:abstractNumId w:val="16"/>
  </w:num>
  <w:num w:numId="30">
    <w:abstractNumId w:val="24"/>
  </w:num>
  <w:num w:numId="31">
    <w:abstractNumId w:val="34"/>
  </w:num>
  <w:num w:numId="32">
    <w:abstractNumId w:val="3"/>
  </w:num>
  <w:num w:numId="33">
    <w:abstractNumId w:val="17"/>
  </w:num>
  <w:num w:numId="34">
    <w:abstractNumId w:val="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AE1"/>
    <w:rsid w:val="00003180"/>
    <w:rsid w:val="0000442F"/>
    <w:rsid w:val="0001496E"/>
    <w:rsid w:val="00021F83"/>
    <w:rsid w:val="00025A2F"/>
    <w:rsid w:val="00036CF5"/>
    <w:rsid w:val="00040FDA"/>
    <w:rsid w:val="000540E6"/>
    <w:rsid w:val="0005484E"/>
    <w:rsid w:val="00056B41"/>
    <w:rsid w:val="0009048D"/>
    <w:rsid w:val="000950F4"/>
    <w:rsid w:val="000A5B6E"/>
    <w:rsid w:val="000C6413"/>
    <w:rsid w:val="000D6ACE"/>
    <w:rsid w:val="000D7E04"/>
    <w:rsid w:val="000E4E4A"/>
    <w:rsid w:val="000E720E"/>
    <w:rsid w:val="000F3047"/>
    <w:rsid w:val="000F6F34"/>
    <w:rsid w:val="00104608"/>
    <w:rsid w:val="00114731"/>
    <w:rsid w:val="00121B57"/>
    <w:rsid w:val="00122272"/>
    <w:rsid w:val="001366D5"/>
    <w:rsid w:val="00155460"/>
    <w:rsid w:val="00181105"/>
    <w:rsid w:val="00182295"/>
    <w:rsid w:val="001863AF"/>
    <w:rsid w:val="00186D04"/>
    <w:rsid w:val="001A7A10"/>
    <w:rsid w:val="001B05F4"/>
    <w:rsid w:val="001B75FA"/>
    <w:rsid w:val="001B7AE1"/>
    <w:rsid w:val="001D55EB"/>
    <w:rsid w:val="001E48CA"/>
    <w:rsid w:val="001E63A5"/>
    <w:rsid w:val="00205C5B"/>
    <w:rsid w:val="00206B29"/>
    <w:rsid w:val="002451BC"/>
    <w:rsid w:val="002543A5"/>
    <w:rsid w:val="00272C23"/>
    <w:rsid w:val="002868FA"/>
    <w:rsid w:val="00287D11"/>
    <w:rsid w:val="002941EB"/>
    <w:rsid w:val="00294385"/>
    <w:rsid w:val="00294DB9"/>
    <w:rsid w:val="0029794E"/>
    <w:rsid w:val="002A334C"/>
    <w:rsid w:val="002A724D"/>
    <w:rsid w:val="002A7F1B"/>
    <w:rsid w:val="002B4CE8"/>
    <w:rsid w:val="002B5278"/>
    <w:rsid w:val="002D2671"/>
    <w:rsid w:val="002D2E59"/>
    <w:rsid w:val="002D3E81"/>
    <w:rsid w:val="002E2C61"/>
    <w:rsid w:val="002E613A"/>
    <w:rsid w:val="002F170F"/>
    <w:rsid w:val="002F1B12"/>
    <w:rsid w:val="00311B4D"/>
    <w:rsid w:val="0034581F"/>
    <w:rsid w:val="00353DD0"/>
    <w:rsid w:val="00364BA2"/>
    <w:rsid w:val="00365190"/>
    <w:rsid w:val="00371FD2"/>
    <w:rsid w:val="00376A59"/>
    <w:rsid w:val="003A2877"/>
    <w:rsid w:val="003A67BF"/>
    <w:rsid w:val="003A704E"/>
    <w:rsid w:val="003D1ED1"/>
    <w:rsid w:val="003D2DBE"/>
    <w:rsid w:val="003D6777"/>
    <w:rsid w:val="003E4206"/>
    <w:rsid w:val="003E43D8"/>
    <w:rsid w:val="003E626B"/>
    <w:rsid w:val="003F0A0A"/>
    <w:rsid w:val="003F1469"/>
    <w:rsid w:val="003F49AC"/>
    <w:rsid w:val="004052BE"/>
    <w:rsid w:val="00425E92"/>
    <w:rsid w:val="004404E3"/>
    <w:rsid w:val="0044737E"/>
    <w:rsid w:val="00453E13"/>
    <w:rsid w:val="0046767B"/>
    <w:rsid w:val="00472377"/>
    <w:rsid w:val="00474EBD"/>
    <w:rsid w:val="004910EA"/>
    <w:rsid w:val="004A0EA7"/>
    <w:rsid w:val="004A3A35"/>
    <w:rsid w:val="004D4105"/>
    <w:rsid w:val="004E1104"/>
    <w:rsid w:val="004F1782"/>
    <w:rsid w:val="004F3924"/>
    <w:rsid w:val="00523829"/>
    <w:rsid w:val="00530BC9"/>
    <w:rsid w:val="00545818"/>
    <w:rsid w:val="00554F18"/>
    <w:rsid w:val="00595E0F"/>
    <w:rsid w:val="005A5ACB"/>
    <w:rsid w:val="005A7622"/>
    <w:rsid w:val="005B4FED"/>
    <w:rsid w:val="005B7738"/>
    <w:rsid w:val="005C5937"/>
    <w:rsid w:val="005E7113"/>
    <w:rsid w:val="005E746F"/>
    <w:rsid w:val="005F41E4"/>
    <w:rsid w:val="005F45A4"/>
    <w:rsid w:val="006240AE"/>
    <w:rsid w:val="006266E3"/>
    <w:rsid w:val="00631CD4"/>
    <w:rsid w:val="00642349"/>
    <w:rsid w:val="00646A7C"/>
    <w:rsid w:val="00661627"/>
    <w:rsid w:val="00667A28"/>
    <w:rsid w:val="00674273"/>
    <w:rsid w:val="00685CC8"/>
    <w:rsid w:val="006869BE"/>
    <w:rsid w:val="006870DE"/>
    <w:rsid w:val="0069218D"/>
    <w:rsid w:val="006B1FBD"/>
    <w:rsid w:val="006B37B3"/>
    <w:rsid w:val="006B5297"/>
    <w:rsid w:val="006C1A09"/>
    <w:rsid w:val="006D5560"/>
    <w:rsid w:val="006D556B"/>
    <w:rsid w:val="006E3FE8"/>
    <w:rsid w:val="00704561"/>
    <w:rsid w:val="007045EF"/>
    <w:rsid w:val="007206EA"/>
    <w:rsid w:val="00723615"/>
    <w:rsid w:val="00726599"/>
    <w:rsid w:val="00731DA9"/>
    <w:rsid w:val="00737928"/>
    <w:rsid w:val="00751D62"/>
    <w:rsid w:val="007525C2"/>
    <w:rsid w:val="00753CCF"/>
    <w:rsid w:val="00764422"/>
    <w:rsid w:val="00781C10"/>
    <w:rsid w:val="007A05E5"/>
    <w:rsid w:val="007A091D"/>
    <w:rsid w:val="007A78CD"/>
    <w:rsid w:val="007B2B6A"/>
    <w:rsid w:val="007C4040"/>
    <w:rsid w:val="007D2C04"/>
    <w:rsid w:val="007D5C69"/>
    <w:rsid w:val="007E24A6"/>
    <w:rsid w:val="007F2C5E"/>
    <w:rsid w:val="008118F2"/>
    <w:rsid w:val="00831D0F"/>
    <w:rsid w:val="00860D13"/>
    <w:rsid w:val="0088594D"/>
    <w:rsid w:val="008901AF"/>
    <w:rsid w:val="00890A2F"/>
    <w:rsid w:val="0089427F"/>
    <w:rsid w:val="008A48C8"/>
    <w:rsid w:val="008B07CD"/>
    <w:rsid w:val="008B4B4D"/>
    <w:rsid w:val="008D2370"/>
    <w:rsid w:val="008D34A6"/>
    <w:rsid w:val="008D428F"/>
    <w:rsid w:val="008E48AB"/>
    <w:rsid w:val="008E61FD"/>
    <w:rsid w:val="008F173E"/>
    <w:rsid w:val="009027C3"/>
    <w:rsid w:val="009107E3"/>
    <w:rsid w:val="00927D21"/>
    <w:rsid w:val="00935D4B"/>
    <w:rsid w:val="00941D40"/>
    <w:rsid w:val="00951ECB"/>
    <w:rsid w:val="009578A5"/>
    <w:rsid w:val="00966E33"/>
    <w:rsid w:val="00973A99"/>
    <w:rsid w:val="0098193F"/>
    <w:rsid w:val="00986F44"/>
    <w:rsid w:val="009A0061"/>
    <w:rsid w:val="009A14DE"/>
    <w:rsid w:val="009A4240"/>
    <w:rsid w:val="009A795E"/>
    <w:rsid w:val="009B3F78"/>
    <w:rsid w:val="009C02F0"/>
    <w:rsid w:val="009D67C3"/>
    <w:rsid w:val="009E2ECB"/>
    <w:rsid w:val="00A00D6E"/>
    <w:rsid w:val="00A06759"/>
    <w:rsid w:val="00A06C7D"/>
    <w:rsid w:val="00A35C9E"/>
    <w:rsid w:val="00A4630D"/>
    <w:rsid w:val="00A561FA"/>
    <w:rsid w:val="00A656E0"/>
    <w:rsid w:val="00A6792E"/>
    <w:rsid w:val="00A71BD5"/>
    <w:rsid w:val="00A80E6B"/>
    <w:rsid w:val="00A84EA4"/>
    <w:rsid w:val="00A960D9"/>
    <w:rsid w:val="00AA426C"/>
    <w:rsid w:val="00AB0749"/>
    <w:rsid w:val="00AB11D4"/>
    <w:rsid w:val="00AC305A"/>
    <w:rsid w:val="00AC7596"/>
    <w:rsid w:val="00AD2568"/>
    <w:rsid w:val="00AD2B2F"/>
    <w:rsid w:val="00AD7E0A"/>
    <w:rsid w:val="00AE574C"/>
    <w:rsid w:val="00AF1232"/>
    <w:rsid w:val="00B211D6"/>
    <w:rsid w:val="00B259B9"/>
    <w:rsid w:val="00B275C8"/>
    <w:rsid w:val="00B32086"/>
    <w:rsid w:val="00B55073"/>
    <w:rsid w:val="00B717AA"/>
    <w:rsid w:val="00B934D2"/>
    <w:rsid w:val="00B94298"/>
    <w:rsid w:val="00BA2D3A"/>
    <w:rsid w:val="00BB0602"/>
    <w:rsid w:val="00BB1A2A"/>
    <w:rsid w:val="00BB763A"/>
    <w:rsid w:val="00BC4360"/>
    <w:rsid w:val="00BC5EEA"/>
    <w:rsid w:val="00BD1E9A"/>
    <w:rsid w:val="00BE0C48"/>
    <w:rsid w:val="00BE257E"/>
    <w:rsid w:val="00BE2666"/>
    <w:rsid w:val="00BE35C5"/>
    <w:rsid w:val="00C055A2"/>
    <w:rsid w:val="00C17808"/>
    <w:rsid w:val="00C4178B"/>
    <w:rsid w:val="00C43FB5"/>
    <w:rsid w:val="00C51860"/>
    <w:rsid w:val="00C51C9D"/>
    <w:rsid w:val="00C60AC0"/>
    <w:rsid w:val="00C62011"/>
    <w:rsid w:val="00C676C8"/>
    <w:rsid w:val="00C71A24"/>
    <w:rsid w:val="00C754BC"/>
    <w:rsid w:val="00C76126"/>
    <w:rsid w:val="00C77A66"/>
    <w:rsid w:val="00CD5D77"/>
    <w:rsid w:val="00CE3702"/>
    <w:rsid w:val="00CE6624"/>
    <w:rsid w:val="00CF093D"/>
    <w:rsid w:val="00CF3156"/>
    <w:rsid w:val="00D100D6"/>
    <w:rsid w:val="00D238C8"/>
    <w:rsid w:val="00D3722C"/>
    <w:rsid w:val="00D5707B"/>
    <w:rsid w:val="00D63F91"/>
    <w:rsid w:val="00D65DD3"/>
    <w:rsid w:val="00D666A8"/>
    <w:rsid w:val="00D712E1"/>
    <w:rsid w:val="00D7194C"/>
    <w:rsid w:val="00D732AF"/>
    <w:rsid w:val="00D77060"/>
    <w:rsid w:val="00D92EF7"/>
    <w:rsid w:val="00D96CB5"/>
    <w:rsid w:val="00DC362B"/>
    <w:rsid w:val="00DD0705"/>
    <w:rsid w:val="00DD736B"/>
    <w:rsid w:val="00DE171B"/>
    <w:rsid w:val="00DF35F6"/>
    <w:rsid w:val="00DF3610"/>
    <w:rsid w:val="00E129F8"/>
    <w:rsid w:val="00E22F25"/>
    <w:rsid w:val="00E23836"/>
    <w:rsid w:val="00E247AD"/>
    <w:rsid w:val="00E47214"/>
    <w:rsid w:val="00E61641"/>
    <w:rsid w:val="00E62FF0"/>
    <w:rsid w:val="00E63673"/>
    <w:rsid w:val="00E66AD5"/>
    <w:rsid w:val="00E833C4"/>
    <w:rsid w:val="00E95586"/>
    <w:rsid w:val="00EC1598"/>
    <w:rsid w:val="00EE4B58"/>
    <w:rsid w:val="00EF1B6D"/>
    <w:rsid w:val="00F12E20"/>
    <w:rsid w:val="00F13A9A"/>
    <w:rsid w:val="00F20B68"/>
    <w:rsid w:val="00F41EF5"/>
    <w:rsid w:val="00F461DE"/>
    <w:rsid w:val="00F522BE"/>
    <w:rsid w:val="00F55260"/>
    <w:rsid w:val="00F64BB3"/>
    <w:rsid w:val="00F77BA1"/>
    <w:rsid w:val="00F85A18"/>
    <w:rsid w:val="00F91A89"/>
    <w:rsid w:val="00FA2A02"/>
    <w:rsid w:val="00FB4C80"/>
    <w:rsid w:val="00FB7A4B"/>
    <w:rsid w:val="00FE0F1C"/>
    <w:rsid w:val="00FE4A8F"/>
    <w:rsid w:val="00F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5C9E"/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semiHidden/>
    <w:rsid w:val="00A35C9E"/>
    <w:rPr>
      <w:rFonts w:ascii="Consolas" w:eastAsia="Calibri" w:hAnsi="Consolas" w:cs="Times New Roman"/>
      <w:sz w:val="21"/>
      <w:szCs w:val="21"/>
      <w:lang w:eastAsia="en-US"/>
    </w:rPr>
  </w:style>
  <w:style w:type="character" w:styleId="Emphasis">
    <w:name w:val="Emphasis"/>
    <w:uiPriority w:val="20"/>
    <w:qFormat/>
    <w:rsid w:val="00E63673"/>
    <w:rPr>
      <w:i/>
      <w:iCs/>
    </w:rPr>
  </w:style>
  <w:style w:type="character" w:customStyle="1" w:styleId="apple-converted-space">
    <w:name w:val="apple-converted-space"/>
    <w:rsid w:val="00E63673"/>
  </w:style>
  <w:style w:type="paragraph" w:customStyle="1" w:styleId="Default">
    <w:name w:val="Default"/>
    <w:rsid w:val="007A09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65D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E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E9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3D1ED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media/media_298317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.ac.uk/media/media_249370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10036</CharactersWithSpaces>
  <SharedDoc>false</SharedDoc>
  <HLinks>
    <vt:vector size="12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http://www.gla.ac.uk/media/media_298317_en.pdf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http://www.gla.ac.uk/media/media_249370_en.pdf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intel</dc:creator>
  <cp:lastModifiedBy>salman</cp:lastModifiedBy>
  <cp:revision>2</cp:revision>
  <cp:lastPrinted>2017-09-19T18:48:00Z</cp:lastPrinted>
  <dcterms:created xsi:type="dcterms:W3CDTF">2018-01-09T04:02:00Z</dcterms:created>
  <dcterms:modified xsi:type="dcterms:W3CDTF">2018-01-09T04:02:00Z</dcterms:modified>
</cp:coreProperties>
</file>